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74B3"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173045DC" wp14:editId="31F4C311">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14:paraId="5524B79D"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7CA4F1E6"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5EE10C06" w14:textId="77777777" w:rsidR="009D3349" w:rsidRPr="001D7FC7" w:rsidRDefault="00EE315F" w:rsidP="00EE315F">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D3349" w:rsidRPr="001D7FC7">
        <w:rPr>
          <w:rFonts w:ascii="Times New Roman" w:eastAsiaTheme="minorHAnsi" w:hAnsi="Times New Roman" w:cs="Times New Roman"/>
          <w:sz w:val="24"/>
          <w:szCs w:val="24"/>
          <w:lang w:eastAsia="en-US"/>
        </w:rPr>
        <w:t>Казахский национальный университет имени аль-Фараби</w:t>
      </w:r>
    </w:p>
    <w:p w14:paraId="7A972B9A" w14:textId="77777777" w:rsidR="009D3349" w:rsidRPr="00811DA9" w:rsidRDefault="009D3349" w:rsidP="00811DA9">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D02227">
        <w:rPr>
          <w:rFonts w:ascii="Times New Roman" w:eastAsiaTheme="minorHAnsi" w:hAnsi="Times New Roman" w:cs="Times New Roman"/>
          <w:sz w:val="24"/>
          <w:szCs w:val="24"/>
          <w:lang w:eastAsia="en-US"/>
        </w:rPr>
        <w:t>илологический факультет</w:t>
      </w:r>
    </w:p>
    <w:p w14:paraId="1470A297" w14:textId="77777777" w:rsidR="009D3349" w:rsidRPr="001D7FC7" w:rsidRDefault="009D3349" w:rsidP="00EE315F">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Кафедра иностранной филологии и переводческого дела</w:t>
      </w:r>
    </w:p>
    <w:p w14:paraId="401A4735"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4B2A999D" w14:textId="77777777" w:rsidR="005A5B2B" w:rsidRPr="001D7FC7" w:rsidRDefault="005A5B2B" w:rsidP="00811DA9">
      <w:pPr>
        <w:spacing w:after="0"/>
        <w:ind w:right="450"/>
        <w:jc w:val="right"/>
        <w:outlineLvl w:val="0"/>
        <w:rPr>
          <w:rFonts w:ascii="Times New Roman" w:eastAsia="Times New Roman" w:hAnsi="Times New Roman" w:cs="Times New Roman"/>
          <w:b/>
          <w:bCs/>
          <w:kern w:val="36"/>
          <w:sz w:val="24"/>
          <w:szCs w:val="24"/>
        </w:rPr>
      </w:pPr>
    </w:p>
    <w:p w14:paraId="3C540250"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УТВЕРЖДЕНО</w:t>
      </w:r>
    </w:p>
    <w:p w14:paraId="7DE98E93"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Декан факультета</w:t>
      </w:r>
    </w:p>
    <w:p w14:paraId="040FA39A" w14:textId="77777777"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 xml:space="preserve">____________   Б.У. </w:t>
      </w:r>
      <w:proofErr w:type="spellStart"/>
      <w:r w:rsidRPr="00811DA9">
        <w:rPr>
          <w:rFonts w:ascii="Times New Roman" w:eastAsia="Times New Roman" w:hAnsi="Times New Roman" w:cs="Times New Roman"/>
          <w:sz w:val="24"/>
          <w:szCs w:val="24"/>
        </w:rPr>
        <w:t>Джолдасбекова</w:t>
      </w:r>
      <w:proofErr w:type="spellEnd"/>
    </w:p>
    <w:p w14:paraId="67040AB5" w14:textId="1E0C2C04"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Протокол № _____, __________202</w:t>
      </w:r>
      <w:r w:rsidR="00A54B21">
        <w:rPr>
          <w:rFonts w:ascii="Times New Roman" w:eastAsia="Times New Roman" w:hAnsi="Times New Roman" w:cs="Times New Roman"/>
          <w:sz w:val="24"/>
          <w:szCs w:val="24"/>
        </w:rPr>
        <w:t>3</w:t>
      </w:r>
    </w:p>
    <w:p w14:paraId="211BB1B3" w14:textId="77777777" w:rsidR="005A5B2B" w:rsidRPr="001D7FC7" w:rsidRDefault="005A5B2B" w:rsidP="001D7FC7">
      <w:pPr>
        <w:ind w:right="140"/>
        <w:jc w:val="center"/>
        <w:rPr>
          <w:rFonts w:ascii="Times New Roman" w:hAnsi="Times New Roman" w:cs="Times New Roman"/>
          <w:sz w:val="24"/>
          <w:szCs w:val="24"/>
        </w:rPr>
      </w:pPr>
    </w:p>
    <w:p w14:paraId="3E7CE1BD"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57ECF4F6"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87E7163" w14:textId="77777777"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14:paraId="65D0ABA5" w14:textId="77777777"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14:paraId="1155BA20"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14:paraId="20D227A8" w14:textId="77777777"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 «МЕТОДИЧЕСКИЕ УКАЗАНИЯ К ПРАКТИЧЕСКИМ ЗАНЯТИЯМ» </w:t>
      </w:r>
    </w:p>
    <w:p w14:paraId="39481D31" w14:textId="77777777" w:rsidR="009D3349" w:rsidRPr="001D7FC7" w:rsidRDefault="009D3349" w:rsidP="001D7FC7">
      <w:pPr>
        <w:spacing w:after="0"/>
        <w:ind w:right="150"/>
        <w:jc w:val="center"/>
        <w:rPr>
          <w:rFonts w:ascii="Times New Roman" w:eastAsia="Times New Roman" w:hAnsi="Times New Roman" w:cs="Times New Roman"/>
          <w:sz w:val="24"/>
          <w:szCs w:val="24"/>
        </w:rPr>
      </w:pPr>
    </w:p>
    <w:p w14:paraId="011D88D0" w14:textId="77777777" w:rsidR="00756385" w:rsidRPr="00756385" w:rsidRDefault="00756385" w:rsidP="00756385">
      <w:pPr>
        <w:spacing w:after="0"/>
        <w:ind w:right="150"/>
        <w:jc w:val="center"/>
        <w:rPr>
          <w:rFonts w:ascii="Times New Roman" w:eastAsia="Times New Roman" w:hAnsi="Times New Roman" w:cs="Times New Roman"/>
          <w:sz w:val="24"/>
          <w:szCs w:val="24"/>
        </w:rPr>
      </w:pPr>
      <w:r w:rsidRPr="00756385">
        <w:rPr>
          <w:rFonts w:ascii="Times New Roman" w:eastAsia="Times New Roman" w:hAnsi="Times New Roman" w:cs="Times New Roman"/>
          <w:sz w:val="24"/>
          <w:szCs w:val="24"/>
        </w:rPr>
        <w:t>Код: VIYa2209 «Второй иностранный язык (уровень А1, А2) (немецкий, французский, английский, испанский, итальянский)»</w:t>
      </w:r>
    </w:p>
    <w:p w14:paraId="65163FEB" w14:textId="77777777" w:rsidR="00756385" w:rsidRPr="00756385" w:rsidRDefault="00756385" w:rsidP="00756385">
      <w:pPr>
        <w:spacing w:after="0"/>
        <w:ind w:right="150"/>
        <w:jc w:val="center"/>
        <w:rPr>
          <w:rFonts w:ascii="Times New Roman" w:eastAsia="Times New Roman" w:hAnsi="Times New Roman" w:cs="Times New Roman"/>
          <w:sz w:val="24"/>
          <w:szCs w:val="24"/>
        </w:rPr>
      </w:pPr>
      <w:r w:rsidRPr="00756385">
        <w:rPr>
          <w:rFonts w:ascii="Times New Roman" w:eastAsia="Times New Roman" w:hAnsi="Times New Roman" w:cs="Times New Roman"/>
          <w:sz w:val="24"/>
          <w:szCs w:val="24"/>
        </w:rPr>
        <w:t>Образовательная программа: "6B02303 – Иностранная филология"</w:t>
      </w:r>
    </w:p>
    <w:p w14:paraId="5E4D8CE9" w14:textId="219F0898" w:rsidR="009D3349" w:rsidRPr="001D7FC7" w:rsidRDefault="00756385" w:rsidP="00756385">
      <w:pPr>
        <w:spacing w:after="0"/>
        <w:ind w:right="150"/>
        <w:jc w:val="center"/>
        <w:rPr>
          <w:rFonts w:ascii="Times New Roman" w:eastAsia="Times New Roman" w:hAnsi="Times New Roman" w:cs="Times New Roman"/>
          <w:sz w:val="24"/>
          <w:szCs w:val="24"/>
        </w:rPr>
      </w:pPr>
      <w:r w:rsidRPr="00756385">
        <w:rPr>
          <w:rFonts w:ascii="Times New Roman" w:eastAsia="Times New Roman" w:hAnsi="Times New Roman" w:cs="Times New Roman"/>
          <w:sz w:val="24"/>
          <w:szCs w:val="24"/>
        </w:rPr>
        <w:t>"Бакалавриат"</w:t>
      </w:r>
    </w:p>
    <w:p w14:paraId="6023C246"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6E0EC64" w14:textId="77777777" w:rsidR="00EE315F" w:rsidRDefault="00EE315F" w:rsidP="0039333A">
      <w:pPr>
        <w:spacing w:after="0" w:line="240" w:lineRule="auto"/>
        <w:rPr>
          <w:rFonts w:ascii="Times New Roman" w:hAnsi="Times New Roman" w:cs="Times New Roman"/>
          <w:sz w:val="24"/>
          <w:szCs w:val="24"/>
        </w:rPr>
      </w:pPr>
    </w:p>
    <w:p w14:paraId="0DD9A6ED" w14:textId="77777777" w:rsidR="00811DA9" w:rsidRDefault="00811DA9" w:rsidP="0039333A">
      <w:pPr>
        <w:spacing w:after="0" w:line="240" w:lineRule="auto"/>
        <w:rPr>
          <w:rFonts w:ascii="Times New Roman" w:hAnsi="Times New Roman" w:cs="Times New Roman"/>
          <w:sz w:val="24"/>
          <w:szCs w:val="24"/>
        </w:rPr>
      </w:pPr>
    </w:p>
    <w:p w14:paraId="71E58978" w14:textId="77777777" w:rsidR="00811DA9" w:rsidRPr="00A73345" w:rsidRDefault="00811DA9" w:rsidP="0039333A">
      <w:pPr>
        <w:spacing w:after="0" w:line="240" w:lineRule="auto"/>
        <w:rPr>
          <w:rFonts w:ascii="Times New Roman" w:hAnsi="Times New Roman" w:cs="Times New Roman"/>
          <w:sz w:val="24"/>
          <w:szCs w:val="24"/>
        </w:rPr>
      </w:pPr>
    </w:p>
    <w:p w14:paraId="0DD7A35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4A276C2"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07B2B9C3" w14:textId="04C077C0"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Курс – </w:t>
      </w:r>
      <w:r w:rsidR="00756385">
        <w:rPr>
          <w:rFonts w:ascii="Times New Roman" w:eastAsia="Times New Roman" w:hAnsi="Times New Roman" w:cs="Times New Roman"/>
          <w:sz w:val="24"/>
          <w:szCs w:val="24"/>
        </w:rPr>
        <w:t>2</w:t>
      </w:r>
    </w:p>
    <w:p w14:paraId="6E8D13AD" w14:textId="2AE454CA"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Семестр –</w:t>
      </w:r>
      <w:r w:rsidR="00756385">
        <w:rPr>
          <w:rFonts w:ascii="Times New Roman" w:eastAsia="Times New Roman" w:hAnsi="Times New Roman" w:cs="Times New Roman"/>
          <w:sz w:val="24"/>
          <w:szCs w:val="24"/>
        </w:rPr>
        <w:t xml:space="preserve"> 3</w:t>
      </w:r>
    </w:p>
    <w:p w14:paraId="3538C9A3"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Кол-во кредитов – 3</w:t>
      </w:r>
    </w:p>
    <w:p w14:paraId="5E9C3A5F"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A782548"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E3AFBAB"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7D5B806"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7D017D0B" w14:textId="77777777" w:rsidR="009D3349" w:rsidRDefault="009D3349" w:rsidP="001D7FC7">
      <w:pPr>
        <w:spacing w:after="0"/>
        <w:ind w:right="150"/>
        <w:jc w:val="both"/>
        <w:rPr>
          <w:rFonts w:ascii="Times New Roman" w:eastAsia="Times New Roman" w:hAnsi="Times New Roman" w:cs="Times New Roman"/>
          <w:sz w:val="24"/>
          <w:szCs w:val="24"/>
        </w:rPr>
      </w:pPr>
    </w:p>
    <w:p w14:paraId="3D26F80C" w14:textId="77777777" w:rsidR="00811DA9" w:rsidRPr="001D7FC7" w:rsidRDefault="00811DA9" w:rsidP="001D7FC7">
      <w:pPr>
        <w:spacing w:after="0"/>
        <w:ind w:right="150"/>
        <w:jc w:val="both"/>
        <w:rPr>
          <w:rFonts w:ascii="Times New Roman" w:eastAsia="Times New Roman" w:hAnsi="Times New Roman" w:cs="Times New Roman"/>
          <w:sz w:val="24"/>
          <w:szCs w:val="24"/>
        </w:rPr>
      </w:pPr>
    </w:p>
    <w:p w14:paraId="1B06B150"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ACD1271" w14:textId="54E3CFC1" w:rsidR="009D3349"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w:t>
      </w:r>
      <w:r w:rsidR="00A54B21">
        <w:rPr>
          <w:rFonts w:ascii="Times New Roman" w:eastAsia="Times New Roman" w:hAnsi="Times New Roman" w:cs="Times New Roman"/>
          <w:sz w:val="24"/>
          <w:szCs w:val="24"/>
        </w:rPr>
        <w:t>3</w:t>
      </w:r>
    </w:p>
    <w:p w14:paraId="584964B9" w14:textId="77777777" w:rsidR="008F667D" w:rsidRPr="001D7FC7" w:rsidRDefault="008F667D" w:rsidP="001D7FC7">
      <w:pPr>
        <w:spacing w:after="0"/>
        <w:ind w:right="150"/>
        <w:jc w:val="center"/>
        <w:rPr>
          <w:rFonts w:ascii="Times New Roman" w:eastAsia="Times New Roman" w:hAnsi="Times New Roman" w:cs="Times New Roman"/>
          <w:sz w:val="24"/>
          <w:szCs w:val="24"/>
        </w:rPr>
      </w:pPr>
    </w:p>
    <w:p w14:paraId="12A9E7CC" w14:textId="77777777"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14:paraId="1B2E47BE"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14:paraId="5982F433"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14:paraId="0FDF40DE"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14:paraId="02C82D30"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14:paraId="547A482D"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14:paraId="722FD9F6" w14:textId="77777777"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14:paraId="30C9ADA0" w14:textId="77777777"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14:paraId="4416A552" w14:textId="77777777" w:rsidR="003A7F47" w:rsidRDefault="003A7F47" w:rsidP="00D669B0">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14:paraId="33D11E98" w14:textId="77777777" w:rsidR="00D669B0" w:rsidRPr="00D669B0" w:rsidRDefault="00D669B0" w:rsidP="00D669B0">
      <w:pPr>
        <w:autoSpaceDE w:val="0"/>
        <w:autoSpaceDN w:val="0"/>
        <w:adjustRightInd w:val="0"/>
        <w:spacing w:after="0" w:line="240" w:lineRule="auto"/>
        <w:jc w:val="center"/>
        <w:rPr>
          <w:rFonts w:ascii="Times New Roman" w:hAnsi="Times New Roman" w:cs="Times New Roman"/>
          <w:b/>
          <w:bCs/>
          <w:noProof/>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165"/>
        <w:gridCol w:w="2268"/>
      </w:tblGrid>
      <w:tr w:rsidR="003A7F47" w:rsidRPr="001D7FC7" w14:paraId="21EAC6C7" w14:textId="77777777" w:rsidTr="00D669B0">
        <w:trPr>
          <w:trHeight w:val="1540"/>
        </w:trPr>
        <w:tc>
          <w:tcPr>
            <w:tcW w:w="1276" w:type="dxa"/>
          </w:tcPr>
          <w:p w14:paraId="788F84F5"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14:paraId="34EC9FBE"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14:paraId="74B915DC" w14:textId="77777777" w:rsidR="003A7F47" w:rsidRPr="00D669B0" w:rsidRDefault="003A7F47" w:rsidP="00D669B0">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tc>
        <w:tc>
          <w:tcPr>
            <w:tcW w:w="2087" w:type="dxa"/>
          </w:tcPr>
          <w:p w14:paraId="7B8890F4" w14:textId="77777777"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165" w:type="dxa"/>
          </w:tcPr>
          <w:p w14:paraId="412DE08B"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268" w:type="dxa"/>
          </w:tcPr>
          <w:p w14:paraId="180C10BC"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14:paraId="385D14FF" w14:textId="77777777" w:rsidTr="00D669B0">
        <w:trPr>
          <w:cantSplit/>
          <w:trHeight w:val="1134"/>
        </w:trPr>
        <w:tc>
          <w:tcPr>
            <w:tcW w:w="1276" w:type="dxa"/>
            <w:textDirection w:val="btLr"/>
          </w:tcPr>
          <w:p w14:paraId="46D888E6"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14:paraId="7C08B9C4"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14:paraId="75CB88B7"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14:paraId="1C48BFB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14:paraId="2DEF3389"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14:paraId="4C98CBC3"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65" w:type="dxa"/>
          </w:tcPr>
          <w:p w14:paraId="1CCDCC23"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14:paraId="1E1D1B7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268" w:type="dxa"/>
          </w:tcPr>
          <w:p w14:paraId="5DB3089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Когда </w:t>
            </w:r>
            <w:proofErr w:type="gramStart"/>
            <w:r w:rsidRPr="001D7FC7">
              <w:rPr>
                <w:rFonts w:ascii="Times New Roman" w:hAnsi="Times New Roman" w:cs="Times New Roman"/>
                <w:color w:val="000000"/>
                <w:sz w:val="24"/>
                <w:szCs w:val="24"/>
              </w:rPr>
              <w:t>преподаватель  располагает</w:t>
            </w:r>
            <w:proofErr w:type="gramEnd"/>
            <w:r w:rsidRPr="001D7FC7">
              <w:rPr>
                <w:rFonts w:ascii="Times New Roman" w:hAnsi="Times New Roman" w:cs="Times New Roman"/>
                <w:color w:val="000000"/>
                <w:sz w:val="24"/>
                <w:szCs w:val="24"/>
              </w:rPr>
              <w:t xml:space="preserve"> пособиями, дидактическими материалами для организации практических упражнений</w:t>
            </w:r>
          </w:p>
        </w:tc>
      </w:tr>
    </w:tbl>
    <w:p w14:paraId="65FB3E72" w14:textId="77777777" w:rsidR="003A7F47" w:rsidRPr="001D7FC7" w:rsidRDefault="003A7F47" w:rsidP="001D7FC7">
      <w:pPr>
        <w:pStyle w:val="2"/>
        <w:rPr>
          <w:sz w:val="24"/>
          <w:szCs w:val="24"/>
          <w:lang w:val="kk-KZ"/>
        </w:rPr>
      </w:pPr>
    </w:p>
    <w:p w14:paraId="72978403" w14:textId="77777777"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14:paraId="39B056CF" w14:textId="77777777" w:rsidR="003A7F47" w:rsidRDefault="003A7F47" w:rsidP="00D669B0">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14:paraId="3CFF1672" w14:textId="77777777" w:rsidR="00D669B0" w:rsidRPr="00D669B0" w:rsidRDefault="00D669B0" w:rsidP="00D669B0"/>
    <w:tbl>
      <w:tblPr>
        <w:tblW w:w="9781" w:type="dxa"/>
        <w:tblInd w:w="40" w:type="dxa"/>
        <w:tblLayout w:type="fixed"/>
        <w:tblCellMar>
          <w:left w:w="40" w:type="dxa"/>
          <w:right w:w="40" w:type="dxa"/>
        </w:tblCellMar>
        <w:tblLook w:val="0000" w:firstRow="0" w:lastRow="0" w:firstColumn="0" w:lastColumn="0" w:noHBand="0" w:noVBand="0"/>
      </w:tblPr>
      <w:tblGrid>
        <w:gridCol w:w="709"/>
        <w:gridCol w:w="7796"/>
        <w:gridCol w:w="1276"/>
      </w:tblGrid>
      <w:tr w:rsidR="003A7F47" w:rsidRPr="001D7FC7" w14:paraId="12822F80" w14:textId="77777777" w:rsidTr="00D669B0">
        <w:trPr>
          <w:cantSplit/>
          <w:trHeight w:val="622"/>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210CE5B0"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14:paraId="06D4555A"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14:paraId="1ADB0AF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60400163" w14:textId="77777777"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14:paraId="5D4D28B9" w14:textId="77777777" w:rsidTr="00D669B0">
        <w:trPr>
          <w:trHeight w:val="228"/>
        </w:trPr>
        <w:tc>
          <w:tcPr>
            <w:tcW w:w="709" w:type="dxa"/>
            <w:tcBorders>
              <w:top w:val="single" w:sz="4" w:space="0" w:color="auto"/>
              <w:left w:val="single" w:sz="4" w:space="0" w:color="auto"/>
              <w:right w:val="single" w:sz="6" w:space="0" w:color="auto"/>
            </w:tcBorders>
            <w:shd w:val="clear" w:color="auto" w:fill="FFFFFF"/>
          </w:tcPr>
          <w:p w14:paraId="2764F0A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796" w:type="dxa"/>
            <w:tcBorders>
              <w:top w:val="single" w:sz="4" w:space="0" w:color="auto"/>
              <w:left w:val="single" w:sz="6" w:space="0" w:color="auto"/>
              <w:right w:val="single" w:sz="6" w:space="0" w:color="auto"/>
            </w:tcBorders>
            <w:shd w:val="clear" w:color="auto" w:fill="FFFFFF"/>
          </w:tcPr>
          <w:p w14:paraId="667033F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79877980"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14:paraId="48E29E85" w14:textId="77777777" w:rsidTr="00D669B0">
        <w:trPr>
          <w:trHeight w:val="241"/>
        </w:trPr>
        <w:tc>
          <w:tcPr>
            <w:tcW w:w="709" w:type="dxa"/>
            <w:tcBorders>
              <w:left w:val="single" w:sz="4" w:space="0" w:color="auto"/>
              <w:right w:val="single" w:sz="6" w:space="0" w:color="auto"/>
            </w:tcBorders>
            <w:shd w:val="clear" w:color="auto" w:fill="FFFFFF"/>
          </w:tcPr>
          <w:p w14:paraId="7420198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796" w:type="dxa"/>
            <w:tcBorders>
              <w:left w:val="single" w:sz="6" w:space="0" w:color="auto"/>
              <w:right w:val="single" w:sz="6" w:space="0" w:color="auto"/>
            </w:tcBorders>
            <w:shd w:val="clear" w:color="auto" w:fill="FFFFFF"/>
          </w:tcPr>
          <w:p w14:paraId="0E80EF9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276" w:type="dxa"/>
            <w:tcBorders>
              <w:left w:val="single" w:sz="6" w:space="0" w:color="auto"/>
              <w:right w:val="single" w:sz="4" w:space="0" w:color="auto"/>
            </w:tcBorders>
            <w:shd w:val="clear" w:color="auto" w:fill="FFFFFF"/>
          </w:tcPr>
          <w:p w14:paraId="03755FA3" w14:textId="77777777" w:rsidR="003A7F47" w:rsidRPr="001D7FC7" w:rsidRDefault="003A7F47" w:rsidP="001D7FC7">
            <w:pPr>
              <w:pStyle w:val="a7"/>
              <w:rPr>
                <w:rFonts w:ascii="Times New Roman" w:hAnsi="Times New Roman" w:cs="Times New Roman"/>
                <w:sz w:val="24"/>
                <w:szCs w:val="24"/>
              </w:rPr>
            </w:pPr>
          </w:p>
        </w:tc>
      </w:tr>
      <w:tr w:rsidR="003A7F47" w:rsidRPr="001D7FC7" w14:paraId="6E7E1CBD" w14:textId="77777777" w:rsidTr="00D669B0">
        <w:trPr>
          <w:trHeight w:val="260"/>
        </w:trPr>
        <w:tc>
          <w:tcPr>
            <w:tcW w:w="709" w:type="dxa"/>
            <w:tcBorders>
              <w:left w:val="single" w:sz="4" w:space="0" w:color="auto"/>
              <w:right w:val="single" w:sz="6" w:space="0" w:color="auto"/>
            </w:tcBorders>
            <w:shd w:val="clear" w:color="auto" w:fill="FFFFFF"/>
          </w:tcPr>
          <w:p w14:paraId="38E837E6"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796" w:type="dxa"/>
            <w:tcBorders>
              <w:left w:val="single" w:sz="6" w:space="0" w:color="auto"/>
              <w:right w:val="single" w:sz="6" w:space="0" w:color="auto"/>
            </w:tcBorders>
            <w:shd w:val="clear" w:color="auto" w:fill="FFFFFF"/>
          </w:tcPr>
          <w:p w14:paraId="3FB5356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276" w:type="dxa"/>
            <w:tcBorders>
              <w:left w:val="single" w:sz="6" w:space="0" w:color="auto"/>
              <w:right w:val="single" w:sz="4" w:space="0" w:color="auto"/>
            </w:tcBorders>
            <w:shd w:val="clear" w:color="auto" w:fill="FFFFFF"/>
          </w:tcPr>
          <w:p w14:paraId="25CE1811" w14:textId="77777777" w:rsidR="003A7F47" w:rsidRPr="001D7FC7" w:rsidRDefault="003A7F47" w:rsidP="001D7FC7">
            <w:pPr>
              <w:pStyle w:val="a7"/>
              <w:rPr>
                <w:rFonts w:ascii="Times New Roman" w:hAnsi="Times New Roman" w:cs="Times New Roman"/>
                <w:sz w:val="24"/>
                <w:szCs w:val="24"/>
              </w:rPr>
            </w:pPr>
          </w:p>
        </w:tc>
      </w:tr>
      <w:tr w:rsidR="003A7F47" w:rsidRPr="001D7FC7" w14:paraId="33796874" w14:textId="77777777" w:rsidTr="00D669B0">
        <w:trPr>
          <w:trHeight w:val="547"/>
        </w:trPr>
        <w:tc>
          <w:tcPr>
            <w:tcW w:w="709" w:type="dxa"/>
            <w:tcBorders>
              <w:left w:val="single" w:sz="4" w:space="0" w:color="auto"/>
              <w:bottom w:val="single" w:sz="4" w:space="0" w:color="auto"/>
              <w:right w:val="single" w:sz="6" w:space="0" w:color="auto"/>
            </w:tcBorders>
            <w:shd w:val="clear" w:color="auto" w:fill="FFFFFF"/>
          </w:tcPr>
          <w:p w14:paraId="7721735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796" w:type="dxa"/>
            <w:tcBorders>
              <w:left w:val="single" w:sz="6" w:space="0" w:color="auto"/>
              <w:bottom w:val="single" w:sz="4" w:space="0" w:color="auto"/>
              <w:right w:val="single" w:sz="6" w:space="0" w:color="auto"/>
            </w:tcBorders>
            <w:shd w:val="clear" w:color="auto" w:fill="FFFFFF"/>
          </w:tcPr>
          <w:p w14:paraId="595209F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276" w:type="dxa"/>
            <w:tcBorders>
              <w:left w:val="single" w:sz="6" w:space="0" w:color="auto"/>
              <w:bottom w:val="single" w:sz="4" w:space="0" w:color="auto"/>
              <w:right w:val="single" w:sz="4" w:space="0" w:color="auto"/>
            </w:tcBorders>
            <w:shd w:val="clear" w:color="auto" w:fill="FFFFFF"/>
          </w:tcPr>
          <w:p w14:paraId="3B547E2D" w14:textId="77777777" w:rsidR="003A7F47" w:rsidRPr="001D7FC7" w:rsidRDefault="003A7F47" w:rsidP="001D7FC7">
            <w:pPr>
              <w:pStyle w:val="a7"/>
              <w:rPr>
                <w:rFonts w:ascii="Times New Roman" w:hAnsi="Times New Roman" w:cs="Times New Roman"/>
                <w:sz w:val="24"/>
                <w:szCs w:val="24"/>
              </w:rPr>
            </w:pPr>
          </w:p>
        </w:tc>
      </w:tr>
      <w:tr w:rsidR="003A7F47" w:rsidRPr="001D7FC7" w14:paraId="6562C570" w14:textId="77777777" w:rsidTr="00D669B0">
        <w:trPr>
          <w:trHeight w:val="1126"/>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53A8F76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14279B96" w14:textId="77777777"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4E887E5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14:paraId="4D3E7AEA" w14:textId="77777777" w:rsidTr="00D669B0">
        <w:trPr>
          <w:trHeight w:val="83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193D35A1"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5C3F1018" w14:textId="77777777"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7A5941C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14:paraId="6718BA11" w14:textId="77777777" w:rsidTr="00D669B0">
        <w:trPr>
          <w:trHeight w:val="247"/>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70FE3F3E"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64CD1E5D"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2C12C4E8"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33D4458F" w14:textId="77777777" w:rsidTr="00D669B0">
        <w:trPr>
          <w:trHeight w:val="40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3AA70A7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3548A350"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3EADFD1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773BECE4" w14:textId="77777777" w:rsidTr="00D669B0">
        <w:trPr>
          <w:trHeight w:val="289"/>
        </w:trPr>
        <w:tc>
          <w:tcPr>
            <w:tcW w:w="709" w:type="dxa"/>
            <w:tcBorders>
              <w:top w:val="single" w:sz="4" w:space="0" w:color="auto"/>
              <w:left w:val="single" w:sz="4" w:space="0" w:color="auto"/>
              <w:right w:val="single" w:sz="6" w:space="0" w:color="auto"/>
            </w:tcBorders>
            <w:shd w:val="clear" w:color="auto" w:fill="FFFFFF"/>
          </w:tcPr>
          <w:p w14:paraId="717D5ABC"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796" w:type="dxa"/>
            <w:tcBorders>
              <w:top w:val="single" w:sz="4" w:space="0" w:color="auto"/>
              <w:left w:val="single" w:sz="6" w:space="0" w:color="auto"/>
              <w:right w:val="single" w:sz="6" w:space="0" w:color="auto"/>
            </w:tcBorders>
            <w:shd w:val="clear" w:color="auto" w:fill="FFFFFF"/>
          </w:tcPr>
          <w:p w14:paraId="710ECBB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5FA926A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14:paraId="19640721" w14:textId="77777777" w:rsidTr="00D669B0">
        <w:trPr>
          <w:trHeight w:val="290"/>
        </w:trPr>
        <w:tc>
          <w:tcPr>
            <w:tcW w:w="709" w:type="dxa"/>
            <w:tcBorders>
              <w:left w:val="single" w:sz="4" w:space="0" w:color="auto"/>
              <w:right w:val="single" w:sz="6" w:space="0" w:color="auto"/>
            </w:tcBorders>
            <w:shd w:val="clear" w:color="auto" w:fill="FFFFFF"/>
          </w:tcPr>
          <w:p w14:paraId="50FBD11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796" w:type="dxa"/>
            <w:tcBorders>
              <w:left w:val="single" w:sz="6" w:space="0" w:color="auto"/>
              <w:right w:val="single" w:sz="6" w:space="0" w:color="auto"/>
            </w:tcBorders>
            <w:shd w:val="clear" w:color="auto" w:fill="FFFFFF"/>
          </w:tcPr>
          <w:p w14:paraId="6790B59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276" w:type="dxa"/>
            <w:tcBorders>
              <w:left w:val="single" w:sz="6" w:space="0" w:color="auto"/>
              <w:right w:val="single" w:sz="4" w:space="0" w:color="auto"/>
            </w:tcBorders>
            <w:shd w:val="clear" w:color="auto" w:fill="FFFFFF"/>
          </w:tcPr>
          <w:p w14:paraId="359467E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14:paraId="141E2EE8" w14:textId="77777777" w:rsidTr="00D669B0">
        <w:trPr>
          <w:trHeight w:val="279"/>
        </w:trPr>
        <w:tc>
          <w:tcPr>
            <w:tcW w:w="709" w:type="dxa"/>
            <w:tcBorders>
              <w:left w:val="single" w:sz="4" w:space="0" w:color="auto"/>
              <w:right w:val="single" w:sz="6" w:space="0" w:color="auto"/>
            </w:tcBorders>
            <w:shd w:val="clear" w:color="auto" w:fill="FFFFFF"/>
          </w:tcPr>
          <w:p w14:paraId="2D724585"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796" w:type="dxa"/>
            <w:tcBorders>
              <w:left w:val="single" w:sz="6" w:space="0" w:color="auto"/>
              <w:right w:val="single" w:sz="6" w:space="0" w:color="auto"/>
            </w:tcBorders>
            <w:shd w:val="clear" w:color="auto" w:fill="FFFFFF"/>
          </w:tcPr>
          <w:p w14:paraId="13E1D29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276" w:type="dxa"/>
            <w:tcBorders>
              <w:left w:val="single" w:sz="6" w:space="0" w:color="auto"/>
              <w:right w:val="single" w:sz="4" w:space="0" w:color="auto"/>
            </w:tcBorders>
            <w:shd w:val="clear" w:color="auto" w:fill="FFFFFF"/>
          </w:tcPr>
          <w:p w14:paraId="5957B095" w14:textId="77777777" w:rsidR="003A7F47" w:rsidRPr="001D7FC7" w:rsidRDefault="003A7F47" w:rsidP="001D7FC7">
            <w:pPr>
              <w:pStyle w:val="a7"/>
              <w:rPr>
                <w:rFonts w:ascii="Times New Roman" w:hAnsi="Times New Roman" w:cs="Times New Roman"/>
                <w:sz w:val="24"/>
                <w:szCs w:val="24"/>
              </w:rPr>
            </w:pPr>
          </w:p>
        </w:tc>
      </w:tr>
      <w:tr w:rsidR="003A7F47" w:rsidRPr="001D7FC7" w14:paraId="7FF7AFB5" w14:textId="77777777" w:rsidTr="00D669B0">
        <w:trPr>
          <w:trHeight w:val="270"/>
        </w:trPr>
        <w:tc>
          <w:tcPr>
            <w:tcW w:w="709" w:type="dxa"/>
            <w:tcBorders>
              <w:left w:val="single" w:sz="4" w:space="0" w:color="auto"/>
              <w:bottom w:val="single" w:sz="4" w:space="0" w:color="auto"/>
              <w:right w:val="single" w:sz="6" w:space="0" w:color="auto"/>
            </w:tcBorders>
            <w:shd w:val="clear" w:color="auto" w:fill="FFFFFF"/>
          </w:tcPr>
          <w:p w14:paraId="64FA278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796" w:type="dxa"/>
            <w:tcBorders>
              <w:left w:val="single" w:sz="6" w:space="0" w:color="auto"/>
              <w:bottom w:val="single" w:sz="4" w:space="0" w:color="auto"/>
              <w:right w:val="single" w:sz="6" w:space="0" w:color="auto"/>
            </w:tcBorders>
            <w:shd w:val="clear" w:color="auto" w:fill="FFFFFF"/>
          </w:tcPr>
          <w:p w14:paraId="6BCBA7E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276" w:type="dxa"/>
            <w:tcBorders>
              <w:left w:val="single" w:sz="6" w:space="0" w:color="auto"/>
              <w:bottom w:val="single" w:sz="4" w:space="0" w:color="auto"/>
              <w:right w:val="single" w:sz="4" w:space="0" w:color="auto"/>
            </w:tcBorders>
            <w:shd w:val="clear" w:color="auto" w:fill="FFFFFF"/>
          </w:tcPr>
          <w:p w14:paraId="7EF45F44" w14:textId="77777777" w:rsidR="003A7F47" w:rsidRPr="001D7FC7" w:rsidRDefault="003A7F47" w:rsidP="001D7FC7">
            <w:pPr>
              <w:pStyle w:val="a7"/>
              <w:rPr>
                <w:rFonts w:ascii="Times New Roman" w:hAnsi="Times New Roman" w:cs="Times New Roman"/>
                <w:sz w:val="24"/>
                <w:szCs w:val="24"/>
              </w:rPr>
            </w:pPr>
          </w:p>
        </w:tc>
      </w:tr>
    </w:tbl>
    <w:p w14:paraId="5C1CA445" w14:textId="77777777"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14:paraId="51D6CC19" w14:textId="77777777"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w:t>
      </w:r>
      <w:r w:rsidR="008F667D">
        <w:rPr>
          <w:rStyle w:val="a4"/>
          <w:rFonts w:ascii="Times New Roman" w:hAnsi="Times New Roman" w:cs="Times New Roman"/>
          <w:b w:val="0"/>
          <w:sz w:val="24"/>
          <w:szCs w:val="24"/>
          <w:shd w:val="clear" w:color="auto" w:fill="FFFFFF"/>
        </w:rPr>
        <w:t>ся</w:t>
      </w:r>
      <w:r w:rsidRPr="001D7FC7">
        <w:rPr>
          <w:rStyle w:val="a4"/>
          <w:rFonts w:ascii="Times New Roman" w:hAnsi="Times New Roman" w:cs="Times New Roman"/>
          <w:b w:val="0"/>
          <w:sz w:val="24"/>
          <w:szCs w:val="24"/>
          <w:shd w:val="clear" w:color="auto" w:fill="FFFFFF"/>
        </w:rPr>
        <w:t xml:space="preserve"> конспектом первоисточников и планом-конспектом, составленным в рамках самоподготовки к практическому занятию.</w:t>
      </w:r>
    </w:p>
    <w:p w14:paraId="3860BD8A" w14:textId="77777777"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14:paraId="72542488" w14:textId="77777777"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14:paraId="210A6799" w14:textId="77777777"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14:paraId="27352B88"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14:paraId="3DD3B6CE" w14:textId="77777777"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14:paraId="7E18D1BA"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14:paraId="1932C50F"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студентам вопросу, после того как преподавателем установлены определенные положения, </w:t>
      </w:r>
      <w:r w:rsidR="00943F3A" w:rsidRPr="001D7FC7">
        <w:rPr>
          <w:rFonts w:ascii="Times New Roman" w:hAnsi="Times New Roman" w:cs="Times New Roman"/>
          <w:color w:val="000000"/>
          <w:sz w:val="24"/>
          <w:szCs w:val="24"/>
        </w:rPr>
        <w:lastRenderedPageBreak/>
        <w:t>сделаны выводы, раскрыты закономерности и причинно-следственные связи, проведены необходимые демонстрации.</w:t>
      </w:r>
    </w:p>
    <w:p w14:paraId="4BBE86EC" w14:textId="77777777" w:rsidR="00943F3A" w:rsidRDefault="00745CEE"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14:paraId="674AE798" w14:textId="77777777" w:rsidR="008F667D" w:rsidRPr="001D7FC7" w:rsidRDefault="008F667D" w:rsidP="001D7FC7">
      <w:pPr>
        <w:shd w:val="clear" w:color="auto" w:fill="FFFFFF"/>
        <w:spacing w:after="0" w:line="240" w:lineRule="auto"/>
        <w:jc w:val="both"/>
        <w:rPr>
          <w:rFonts w:ascii="Times New Roman" w:hAnsi="Times New Roman" w:cs="Times New Roman"/>
          <w:sz w:val="24"/>
          <w:szCs w:val="24"/>
        </w:rPr>
      </w:pPr>
    </w:p>
    <w:p w14:paraId="3FA3A695" w14:textId="77777777"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14:paraId="043A7F58" w14:textId="77777777"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14:paraId="533404F2" w14:textId="77777777"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14:paraId="0DAE97AD"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14:paraId="7DFD8091"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14:paraId="013A27C7"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14:paraId="2F149C64"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14:paraId="44C06A6B"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14:paraId="24BF51CB"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14:paraId="5AB19C7B"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14:paraId="6ACCFC50"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14:paraId="54F87CE7"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14:paraId="5BDC7CDD" w14:textId="77777777"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14:paraId="34AF070C"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14:paraId="39AE2C41"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14:paraId="69E48BBC" w14:textId="77777777"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14:paraId="7FD18821" w14:textId="77777777"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14:paraId="24605C37" w14:textId="77777777"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14:paraId="1FBE7822" w14:textId="77777777"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14:paraId="69137522" w14:textId="77777777"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14:paraId="2A818FD1"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14:paraId="4776FF12"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14:paraId="3B242D9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14:paraId="75F57103"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14:paraId="63FD6FA8"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14:paraId="0CB16BB5" w14:textId="77777777" w:rsidR="00943F3A" w:rsidRDefault="008644BC"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14:paraId="0D7DB2E8" w14:textId="77777777" w:rsidR="00A73345" w:rsidRPr="001D7FC7" w:rsidRDefault="00A73345" w:rsidP="001D7FC7">
      <w:pPr>
        <w:shd w:val="clear" w:color="auto" w:fill="FFFFFF"/>
        <w:spacing w:after="0" w:line="240" w:lineRule="auto"/>
        <w:jc w:val="both"/>
        <w:rPr>
          <w:rFonts w:ascii="Times New Roman" w:hAnsi="Times New Roman" w:cs="Times New Roman"/>
          <w:sz w:val="24"/>
          <w:szCs w:val="24"/>
        </w:rPr>
      </w:pPr>
    </w:p>
    <w:p w14:paraId="2A4531F1"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 xml:space="preserve">Цель дисциплины: </w:t>
      </w:r>
    </w:p>
    <w:p w14:paraId="3B99C53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Данный профиль обеспечивает фундаментальное изучение второго иностранного языка в теоретическом, прикладном и коммуникативном аспектах и готовит к педагогической и исследовательской деятельности, а также к работе в области межкультурной коммуникации. Основными целями освоения дисциплины обозначены следующие: практическая, образовательная, развивающая и воспитательная. </w:t>
      </w:r>
    </w:p>
    <w:p w14:paraId="152FA095"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Практическая цель направлена на: </w:t>
      </w:r>
    </w:p>
    <w:p w14:paraId="5F30202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формирование у студентов основ межкультурного профессионального и личностного общения;</w:t>
      </w:r>
    </w:p>
    <w:p w14:paraId="544FA3C8"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 овладение системой иностранного языка как средством межъязыковой коммуникации; </w:t>
      </w:r>
    </w:p>
    <w:p w14:paraId="0E4B216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приобретение умений, обеспечивающих познавательно-коммуникативные потребности студентов в повседневной и профессиональной сфере общения по всем видам речевой деятельности, соответствующих определенному уровню владения иностранным языком в соответствии с Европейской системой; </w:t>
      </w:r>
    </w:p>
    <w:p w14:paraId="734D158D"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развитие профессионального умения читать и анализировать художественную литературу, реферировать и аннотировать общественно-политические тексты с целью получения необходимой информации. </w:t>
      </w:r>
    </w:p>
    <w:p w14:paraId="6F40B7B5"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Овладение умениями иноязычного общения предполагает обязательную самостоятельную работу. </w:t>
      </w:r>
    </w:p>
    <w:p w14:paraId="20D493C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Достижение образовательной цели способствует расширению кругозора студентов, повышению уровня культуры мышления, общения и речи. </w:t>
      </w:r>
    </w:p>
    <w:p w14:paraId="1635872B"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Развивающая цель предполагает общее интеллектуальное развитие личности студента, развитие способности к социальному взаимодействию, дальнейшее развитие когнитивных навыков (в том числе умение пользоваться новыми информационными технологиями для самостоятельного обучения), а также умений самосовершенствования. </w:t>
      </w:r>
    </w:p>
    <w:p w14:paraId="1E8F429B" w14:textId="77777777" w:rsid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Воспитательная цель направлена как на формирование уважительного отношения к духовным ценностям других народов, так и на более глубокое понимание собственной культуры и ее роли в духовном и материальном развитии человечества.</w:t>
      </w:r>
    </w:p>
    <w:p w14:paraId="78FB00CF" w14:textId="77777777" w:rsidR="0039333A" w:rsidRDefault="0039333A" w:rsidP="00A73345">
      <w:pPr>
        <w:spacing w:after="0" w:line="240" w:lineRule="auto"/>
        <w:jc w:val="both"/>
        <w:rPr>
          <w:rFonts w:ascii="Times New Roman" w:hAnsi="Times New Roman" w:cs="Times New Roman"/>
          <w:sz w:val="24"/>
          <w:szCs w:val="24"/>
        </w:rPr>
      </w:pPr>
    </w:p>
    <w:p w14:paraId="505AF07F"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Ожидаемые результаты обучения (РО)</w:t>
      </w:r>
      <w:r w:rsidR="008F667D">
        <w:rPr>
          <w:rFonts w:ascii="Times New Roman" w:hAnsi="Times New Roman" w:cs="Times New Roman"/>
          <w:b/>
          <w:sz w:val="24"/>
          <w:szCs w:val="24"/>
        </w:rPr>
        <w:t>:</w:t>
      </w:r>
      <w:r w:rsidRPr="008F667D">
        <w:rPr>
          <w:rFonts w:ascii="Times New Roman" w:hAnsi="Times New Roman" w:cs="Times New Roman"/>
          <w:b/>
          <w:sz w:val="24"/>
          <w:szCs w:val="24"/>
        </w:rPr>
        <w:t xml:space="preserve"> </w:t>
      </w:r>
    </w:p>
    <w:p w14:paraId="4BC9162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 результате изучения дисциплины обучающийся будет способен:</w:t>
      </w:r>
    </w:p>
    <w:p w14:paraId="7C646E3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1. Выполнение студентами заданий, которые способствуют: – расширению и углублению знаний, полученных в хо</w:t>
      </w:r>
      <w:r>
        <w:rPr>
          <w:rFonts w:ascii="Times New Roman" w:hAnsi="Times New Roman" w:cs="Times New Roman"/>
          <w:sz w:val="24"/>
          <w:szCs w:val="24"/>
        </w:rPr>
        <w:t>де самостоятельной работы.</w:t>
      </w:r>
    </w:p>
    <w:p w14:paraId="33E6660B"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2. Формирование, систематизация, углубление, закрепление полученных знаний по конкретным темам дисциплины. </w:t>
      </w:r>
    </w:p>
    <w:p w14:paraId="28E570EA"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3.  Идентифицировать общекультурные, профессиональные и общепрофессиональные компетенции, которые позволят реализации себя в современных социальных условиях. </w:t>
      </w:r>
    </w:p>
    <w:p w14:paraId="05298E5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4.  Выработка профессионально значимых качеств: самостоятельность, ответственность, т</w:t>
      </w:r>
      <w:r>
        <w:rPr>
          <w:rFonts w:ascii="Times New Roman" w:hAnsi="Times New Roman" w:cs="Times New Roman"/>
          <w:sz w:val="24"/>
          <w:szCs w:val="24"/>
        </w:rPr>
        <w:t>очность, творческая инициатива.</w:t>
      </w:r>
    </w:p>
    <w:p w14:paraId="26463E1A" w14:textId="77777777" w:rsidR="00D669B0" w:rsidRDefault="00A73345" w:rsidP="00D669B0">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5. Формирование способности к реализации</w:t>
      </w:r>
      <w:r w:rsidR="00D669B0">
        <w:rPr>
          <w:rFonts w:ascii="Times New Roman" w:hAnsi="Times New Roman" w:cs="Times New Roman"/>
          <w:sz w:val="24"/>
          <w:szCs w:val="24"/>
        </w:rPr>
        <w:t xml:space="preserve"> </w:t>
      </w:r>
      <w:r w:rsidRPr="00A73345">
        <w:rPr>
          <w:rFonts w:ascii="Times New Roman" w:hAnsi="Times New Roman" w:cs="Times New Roman"/>
          <w:sz w:val="24"/>
          <w:szCs w:val="24"/>
        </w:rPr>
        <w:t>коммуникативного намерения в виде описания или повествования в</w:t>
      </w:r>
      <w:r>
        <w:rPr>
          <w:rFonts w:ascii="Times New Roman" w:hAnsi="Times New Roman" w:cs="Times New Roman"/>
          <w:sz w:val="24"/>
          <w:szCs w:val="24"/>
        </w:rPr>
        <w:t xml:space="preserve"> </w:t>
      </w:r>
      <w:r w:rsidRPr="00A73345">
        <w:rPr>
          <w:rFonts w:ascii="Times New Roman" w:hAnsi="Times New Roman" w:cs="Times New Roman"/>
          <w:sz w:val="24"/>
          <w:szCs w:val="24"/>
        </w:rPr>
        <w:t>соответствии с речевой тематикой и сферой общения.</w:t>
      </w:r>
    </w:p>
    <w:p w14:paraId="6FC94282" w14:textId="77777777" w:rsidR="0039333A" w:rsidRDefault="0039333A" w:rsidP="00D669B0">
      <w:pPr>
        <w:spacing w:after="0" w:line="240" w:lineRule="auto"/>
        <w:jc w:val="both"/>
        <w:rPr>
          <w:rFonts w:ascii="Times New Roman" w:hAnsi="Times New Roman" w:cs="Times New Roman"/>
          <w:sz w:val="24"/>
          <w:szCs w:val="24"/>
        </w:rPr>
      </w:pPr>
    </w:p>
    <w:p w14:paraId="170977FB" w14:textId="77777777" w:rsidR="0039333A" w:rsidRPr="00D669B0" w:rsidRDefault="0039333A" w:rsidP="00D669B0">
      <w:pPr>
        <w:spacing w:after="0" w:line="240" w:lineRule="auto"/>
        <w:jc w:val="both"/>
        <w:rPr>
          <w:rFonts w:ascii="Times New Roman" w:hAnsi="Times New Roman" w:cs="Times New Roman"/>
          <w:sz w:val="24"/>
          <w:szCs w:val="24"/>
        </w:rPr>
      </w:pPr>
    </w:p>
    <w:p w14:paraId="614C8A4F" w14:textId="77777777" w:rsidR="00542D9A" w:rsidRDefault="008F667D" w:rsidP="008F667D">
      <w:pPr>
        <w:spacing w:after="0"/>
        <w:ind w:right="1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14:paraId="5062E665" w14:textId="77777777" w:rsidR="008F667D" w:rsidRPr="001D7FC7" w:rsidRDefault="008F667D" w:rsidP="008F667D">
      <w:pPr>
        <w:spacing w:after="0"/>
        <w:ind w:right="150"/>
        <w:jc w:val="center"/>
        <w:rPr>
          <w:rFonts w:ascii="Times New Roman" w:eastAsia="Times New Roman" w:hAnsi="Times New Roman" w:cs="Times New Roman"/>
          <w:sz w:val="24"/>
          <w:szCs w:val="24"/>
        </w:rPr>
      </w:pPr>
    </w:p>
    <w:tbl>
      <w:tblPr>
        <w:tblStyle w:val="a8"/>
        <w:tblW w:w="0" w:type="auto"/>
        <w:tblInd w:w="-318" w:type="dxa"/>
        <w:tblLayout w:type="fixed"/>
        <w:tblLook w:val="04A0" w:firstRow="1" w:lastRow="0" w:firstColumn="1" w:lastColumn="0" w:noHBand="0" w:noVBand="1"/>
      </w:tblPr>
      <w:tblGrid>
        <w:gridCol w:w="852"/>
        <w:gridCol w:w="2551"/>
        <w:gridCol w:w="2977"/>
        <w:gridCol w:w="3724"/>
      </w:tblGrid>
      <w:tr w:rsidR="00542D9A" w:rsidRPr="001D7FC7" w14:paraId="4DAA4CC0" w14:textId="77777777" w:rsidTr="00D669B0">
        <w:tc>
          <w:tcPr>
            <w:tcW w:w="852" w:type="dxa"/>
          </w:tcPr>
          <w:p w14:paraId="7D2D8788"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2551" w:type="dxa"/>
          </w:tcPr>
          <w:p w14:paraId="56B55A40"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Тема практического занятия</w:t>
            </w:r>
          </w:p>
        </w:tc>
        <w:tc>
          <w:tcPr>
            <w:tcW w:w="2977" w:type="dxa"/>
          </w:tcPr>
          <w:p w14:paraId="06542E2F"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Задания </w:t>
            </w:r>
          </w:p>
        </w:tc>
        <w:tc>
          <w:tcPr>
            <w:tcW w:w="3724" w:type="dxa"/>
          </w:tcPr>
          <w:p w14:paraId="667C67E3"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542D9A" w:rsidRPr="003D0384" w14:paraId="7DEC99C9" w14:textId="77777777" w:rsidTr="00D669B0">
        <w:tc>
          <w:tcPr>
            <w:tcW w:w="852" w:type="dxa"/>
          </w:tcPr>
          <w:p w14:paraId="194F4110" w14:textId="77777777"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2551" w:type="dxa"/>
          </w:tcPr>
          <w:p w14:paraId="107FB817" w14:textId="77777777" w:rsidR="00542D9A"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Das Haus. Die Wohnung. Die Wohnungseinrichtung. Die Einzugsfeier.</w:t>
            </w:r>
          </w:p>
        </w:tc>
        <w:tc>
          <w:tcPr>
            <w:tcW w:w="2977" w:type="dxa"/>
          </w:tcPr>
          <w:p w14:paraId="0EC60374" w14:textId="77777777" w:rsidR="001D7FC7"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5D7F3C5A" w14:textId="77777777" w:rsidR="001D7FC7" w:rsidRPr="000E3846"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Deklination der Substantive.</w:t>
            </w:r>
          </w:p>
          <w:p w14:paraId="753B1FE9" w14:textId="77777777" w:rsidR="00542D9A"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784417F7" w14:textId="77777777" w:rsidR="001D7FC7"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Pr>
                <w:rFonts w:ascii="Times New Roman" w:eastAsia="Times New Roman" w:hAnsi="Times New Roman" w:cs="Times New Roman"/>
                <w:i/>
                <w:sz w:val="24"/>
                <w:szCs w:val="24"/>
                <w:lang w:val="de-DE"/>
              </w:rPr>
              <w:t>Die Einzugsfeier</w:t>
            </w:r>
            <w:r w:rsidR="00473F7D" w:rsidRPr="008F667D">
              <w:rPr>
                <w:rFonts w:ascii="Times New Roman" w:eastAsia="Times New Roman" w:hAnsi="Times New Roman" w:cs="Times New Roman"/>
                <w:i/>
                <w:sz w:val="24"/>
                <w:szCs w:val="24"/>
                <w:lang w:val="de-DE"/>
              </w:rPr>
              <w:t>».</w:t>
            </w:r>
          </w:p>
        </w:tc>
        <w:tc>
          <w:tcPr>
            <w:tcW w:w="3724" w:type="dxa"/>
          </w:tcPr>
          <w:p w14:paraId="67585557" w14:textId="526CCE09"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sidR="00353CEA">
              <w:rPr>
                <w:rFonts w:ascii="Times New Roman" w:eastAsia="Times New Roman" w:hAnsi="Times New Roman" w:cs="Times New Roman"/>
                <w:sz w:val="24"/>
                <w:szCs w:val="24"/>
                <w:lang w:val="kk-KZ"/>
              </w:rPr>
              <w:t>8</w:t>
            </w:r>
            <w:r w:rsidRPr="003D0384">
              <w:rPr>
                <w:rFonts w:ascii="Times New Roman" w:eastAsia="Times New Roman" w:hAnsi="Times New Roman" w:cs="Times New Roman"/>
                <w:sz w:val="24"/>
                <w:szCs w:val="24"/>
                <w:lang w:val="kk-KZ"/>
              </w:rPr>
              <w:t>.</w:t>
            </w:r>
          </w:p>
          <w:p w14:paraId="42CED920" w14:textId="459B167A"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sidR="00353CEA">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146C7765" w14:textId="54B6F613"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sidR="00353CEA">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202D1E35" w14:textId="66B06DA2" w:rsidR="00542D9A"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w:t>
            </w:r>
            <w:r w:rsidR="00353CEA">
              <w:rPr>
                <w:rFonts w:ascii="Times New Roman" w:eastAsia="Times New Roman" w:hAnsi="Times New Roman" w:cs="Times New Roman"/>
                <w:sz w:val="24"/>
                <w:szCs w:val="24"/>
                <w:lang w:val="kk-KZ"/>
              </w:rPr>
              <w:t>0</w:t>
            </w:r>
            <w:r w:rsidRPr="003D0384">
              <w:rPr>
                <w:rFonts w:ascii="Times New Roman" w:eastAsia="Times New Roman" w:hAnsi="Times New Roman" w:cs="Times New Roman"/>
                <w:sz w:val="24"/>
                <w:szCs w:val="24"/>
                <w:lang w:val="kk-KZ"/>
              </w:rPr>
              <w:t>.</w:t>
            </w:r>
          </w:p>
        </w:tc>
      </w:tr>
      <w:tr w:rsidR="003D0384" w:rsidRPr="001D7FC7" w14:paraId="5EE71F54" w14:textId="77777777" w:rsidTr="00D669B0">
        <w:tc>
          <w:tcPr>
            <w:tcW w:w="852" w:type="dxa"/>
          </w:tcPr>
          <w:p w14:paraId="78D4BF9C"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2551" w:type="dxa"/>
          </w:tcPr>
          <w:p w14:paraId="14C7ACC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Krankheit. Beschwerden beschreiben. Ratschläge geben und weitergeben. Jemanden zu etwas drängen.</w:t>
            </w:r>
          </w:p>
        </w:tc>
        <w:tc>
          <w:tcPr>
            <w:tcW w:w="2977" w:type="dxa"/>
          </w:tcPr>
          <w:p w14:paraId="4B3CE1F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r w:rsidR="00473F7D" w:rsidRPr="00473F7D">
              <w:rPr>
                <w:lang w:val="de-DE"/>
              </w:rPr>
              <w:t xml:space="preserve"> </w:t>
            </w:r>
            <w:r w:rsidR="00473F7D" w:rsidRPr="00473F7D">
              <w:rPr>
                <w:rFonts w:ascii="Times New Roman" w:eastAsia="Times New Roman" w:hAnsi="Times New Roman" w:cs="Times New Roman"/>
                <w:i/>
                <w:sz w:val="24"/>
                <w:szCs w:val="24"/>
                <w:lang w:val="de-DE"/>
              </w:rPr>
              <w:t>Erzählen, wie etwas passiert ist.</w:t>
            </w:r>
          </w:p>
          <w:p w14:paraId="79B5314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Präpositionen mit Akkusativ.</w:t>
            </w:r>
          </w:p>
          <w:p w14:paraId="3730FA6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p>
          <w:p w14:paraId="6D038B33"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t>«</w:t>
            </w:r>
            <w:r w:rsidR="00473F7D" w:rsidRPr="00473F7D">
              <w:rPr>
                <w:rFonts w:ascii="Times New Roman" w:eastAsia="Times New Roman" w:hAnsi="Times New Roman" w:cs="Times New Roman"/>
                <w:i/>
                <w:sz w:val="24"/>
                <w:szCs w:val="24"/>
                <w:lang w:val="de-DE"/>
              </w:rPr>
              <w:t>Beschwerden beschreiben</w:t>
            </w:r>
            <w:r w:rsidR="00473F7D">
              <w:rPr>
                <w:rFonts w:ascii="Times New Roman" w:eastAsia="Times New Roman" w:hAnsi="Times New Roman" w:cs="Times New Roman"/>
                <w:i/>
                <w:sz w:val="24"/>
                <w:szCs w:val="24"/>
              </w:rPr>
              <w:t>»</w:t>
            </w:r>
            <w:r w:rsidR="00473F7D" w:rsidRPr="00473F7D">
              <w:rPr>
                <w:rFonts w:ascii="Times New Roman" w:eastAsia="Times New Roman" w:hAnsi="Times New Roman" w:cs="Times New Roman"/>
                <w:i/>
                <w:sz w:val="24"/>
                <w:szCs w:val="24"/>
                <w:lang w:val="de-DE"/>
              </w:rPr>
              <w:t>.</w:t>
            </w:r>
          </w:p>
        </w:tc>
        <w:tc>
          <w:tcPr>
            <w:tcW w:w="3724" w:type="dxa"/>
          </w:tcPr>
          <w:p w14:paraId="16F084CB"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2423115A"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705D669C"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47BDFEDC" w14:textId="4A36625C"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5C8366D" w14:textId="77777777" w:rsidTr="00D669B0">
        <w:tc>
          <w:tcPr>
            <w:tcW w:w="852" w:type="dxa"/>
          </w:tcPr>
          <w:p w14:paraId="63A9B873"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2551" w:type="dxa"/>
          </w:tcPr>
          <w:p w14:paraId="0115F2F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Alltag. Über Ereignisse und Tätigkeiten Auskunft geben. Etwas weitererzählen. Sich vergewissern.</w:t>
            </w:r>
          </w:p>
        </w:tc>
        <w:tc>
          <w:tcPr>
            <w:tcW w:w="2977" w:type="dxa"/>
          </w:tcPr>
          <w:p w14:paraId="4215AEE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8F667D">
              <w:rPr>
                <w:lang w:val="de-DE"/>
              </w:rPr>
              <w:t xml:space="preserve"> </w:t>
            </w:r>
            <w:r w:rsidR="00473F7D" w:rsidRPr="00473F7D">
              <w:rPr>
                <w:rFonts w:ascii="Times New Roman" w:eastAsia="Times New Roman" w:hAnsi="Times New Roman" w:cs="Times New Roman"/>
                <w:i/>
                <w:sz w:val="24"/>
                <w:szCs w:val="24"/>
                <w:lang w:val="de-DE"/>
              </w:rPr>
              <w:t>Ein Ansinnen zurückweisen. Arbeitsaufträge geben. Erzählen, was passiert ist.</w:t>
            </w:r>
          </w:p>
          <w:p w14:paraId="54E3222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 xml:space="preserve">Präpositionen mit </w:t>
            </w:r>
            <w:r w:rsidR="000E3846">
              <w:rPr>
                <w:rFonts w:ascii="Times New Roman" w:eastAsia="Times New Roman" w:hAnsi="Times New Roman" w:cs="Times New Roman"/>
                <w:i/>
                <w:sz w:val="24"/>
                <w:szCs w:val="24"/>
                <w:lang w:val="de-DE"/>
              </w:rPr>
              <w:t>D</w:t>
            </w:r>
            <w:r w:rsidR="000E3846" w:rsidRPr="000E3846">
              <w:rPr>
                <w:rFonts w:ascii="Times New Roman" w:eastAsia="Times New Roman" w:hAnsi="Times New Roman" w:cs="Times New Roman"/>
                <w:i/>
                <w:sz w:val="24"/>
                <w:szCs w:val="24"/>
                <w:lang w:val="de-DE"/>
              </w:rPr>
              <w:t>ativ.</w:t>
            </w:r>
          </w:p>
          <w:p w14:paraId="28A2998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Alltag.</w:t>
            </w:r>
          </w:p>
          <w:p w14:paraId="00E9661B"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 xml:space="preserve"> </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 xml:space="preserve"> Ein Ansinnen zurückweisen</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72372B08"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497AC60B"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060C82D2"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3DB7945" w14:textId="29035834"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A0997C6" w14:textId="77777777" w:rsidTr="00D669B0">
        <w:tc>
          <w:tcPr>
            <w:tcW w:w="852" w:type="dxa"/>
          </w:tcPr>
          <w:p w14:paraId="1CDCDA67" w14:textId="77777777" w:rsidR="003D0384" w:rsidRPr="001D7FC7" w:rsidRDefault="003D0384"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2551" w:type="dxa"/>
          </w:tcPr>
          <w:p w14:paraId="5FB35CFC"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Stadt. Orientierung in der Stadt. Orte angeben.</w:t>
            </w:r>
          </w:p>
        </w:tc>
        <w:tc>
          <w:tcPr>
            <w:tcW w:w="2977" w:type="dxa"/>
          </w:tcPr>
          <w:p w14:paraId="7F0318E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34DEF1D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Präpositionen mit Akkusativ</w:t>
            </w:r>
            <w:r w:rsidR="000E3846">
              <w:rPr>
                <w:rFonts w:ascii="Times New Roman" w:eastAsia="Times New Roman" w:hAnsi="Times New Roman" w:cs="Times New Roman"/>
                <w:i/>
                <w:sz w:val="24"/>
                <w:szCs w:val="24"/>
                <w:lang w:val="de-DE"/>
              </w:rPr>
              <w:t xml:space="preserve"> und Dativ</w:t>
            </w:r>
            <w:r w:rsidR="000E3846" w:rsidRPr="000E3846">
              <w:rPr>
                <w:rFonts w:ascii="Times New Roman" w:eastAsia="Times New Roman" w:hAnsi="Times New Roman" w:cs="Times New Roman"/>
                <w:i/>
                <w:sz w:val="24"/>
                <w:szCs w:val="24"/>
                <w:lang w:val="de-DE"/>
              </w:rPr>
              <w:t>.</w:t>
            </w:r>
          </w:p>
          <w:p w14:paraId="67F1A20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3BE27C6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«Orientierung in der Stadt</w:t>
            </w:r>
            <w:r w:rsidR="00473F7D" w:rsidRPr="00AF6A8F">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1A10495A"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7DDACEDE"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4E3F1E4C"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3BAE5542" w14:textId="667A28FE"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 xml:space="preserve">4. В.С.Попов. 222 правила современного немецкого языка. </w:t>
            </w:r>
            <w:r w:rsidRPr="00353CEA">
              <w:rPr>
                <w:rFonts w:ascii="Times New Roman" w:eastAsia="Times New Roman" w:hAnsi="Times New Roman" w:cs="Times New Roman"/>
                <w:sz w:val="24"/>
                <w:szCs w:val="24"/>
                <w:lang w:val="kk-KZ"/>
              </w:rPr>
              <w:lastRenderedPageBreak/>
              <w:t>Гум. Изд. Центр «Владос»,  2020.</w:t>
            </w:r>
          </w:p>
        </w:tc>
      </w:tr>
      <w:tr w:rsidR="003D0384" w:rsidRPr="001D7FC7" w14:paraId="504A7F24" w14:textId="77777777" w:rsidTr="00D669B0">
        <w:tc>
          <w:tcPr>
            <w:tcW w:w="852" w:type="dxa"/>
          </w:tcPr>
          <w:p w14:paraId="4D1055C1"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51" w:type="dxa"/>
          </w:tcPr>
          <w:p w14:paraId="06B6AA41" w14:textId="77777777" w:rsidR="003D0384" w:rsidRPr="001D7FC7" w:rsidRDefault="00AF6A8F" w:rsidP="003D0384">
            <w:pPr>
              <w:ind w:right="150"/>
              <w:rPr>
                <w:rFonts w:ascii="Times New Roman" w:eastAsia="Times New Roman" w:hAnsi="Times New Roman" w:cs="Times New Roman"/>
                <w:sz w:val="24"/>
                <w:szCs w:val="24"/>
                <w:lang w:val="kk-KZ"/>
              </w:rPr>
            </w:pPr>
            <w:r w:rsidRPr="00AF6A8F">
              <w:rPr>
                <w:rFonts w:ascii="Times New Roman" w:eastAsia="Times New Roman" w:hAnsi="Times New Roman" w:cs="Times New Roman"/>
                <w:sz w:val="24"/>
                <w:szCs w:val="24"/>
                <w:lang w:val="kk-KZ"/>
              </w:rPr>
              <w:t>Kaufen und schenken. Wünsche äußern.</w:t>
            </w:r>
          </w:p>
        </w:tc>
        <w:tc>
          <w:tcPr>
            <w:tcW w:w="2977" w:type="dxa"/>
          </w:tcPr>
          <w:p w14:paraId="28AE2AA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6A8F" w:rsidRPr="00AF6A8F">
              <w:rPr>
                <w:lang w:val="de-DE"/>
              </w:rPr>
              <w:t xml:space="preserve"> </w:t>
            </w:r>
            <w:r w:rsidR="00AF6A8F" w:rsidRPr="00AF6A8F">
              <w:rPr>
                <w:rFonts w:ascii="Times New Roman" w:eastAsia="Times New Roman" w:hAnsi="Times New Roman" w:cs="Times New Roman"/>
                <w:i/>
                <w:sz w:val="24"/>
                <w:szCs w:val="24"/>
                <w:lang w:val="de-DE"/>
              </w:rPr>
              <w:t>Kaufen und schenken. Wünsche äußern.</w:t>
            </w:r>
          </w:p>
          <w:p w14:paraId="3CA5F9A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Das zusammengesetzte Substantiv</w:t>
            </w:r>
          </w:p>
          <w:p w14:paraId="4666E74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6A8F" w:rsidRPr="00AF6A8F">
              <w:rPr>
                <w:lang w:val="de-DE"/>
              </w:rPr>
              <w:t xml:space="preserve"> </w:t>
            </w:r>
            <w:r w:rsidR="00AF6A8F" w:rsidRPr="00AF6A8F">
              <w:rPr>
                <w:rFonts w:ascii="Times New Roman" w:eastAsia="Times New Roman" w:hAnsi="Times New Roman" w:cs="Times New Roman"/>
                <w:i/>
                <w:sz w:val="24"/>
                <w:szCs w:val="24"/>
                <w:lang w:val="de-DE"/>
              </w:rPr>
              <w:t xml:space="preserve">Kaufen und schenken. </w:t>
            </w:r>
          </w:p>
          <w:p w14:paraId="74C3CC22" w14:textId="77777777" w:rsidR="003D0384" w:rsidRPr="003D0384" w:rsidRDefault="003D0384" w:rsidP="00AF6A8F">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6A8F" w:rsidRPr="00AF6A8F">
              <w:rPr>
                <w:lang w:val="de-DE"/>
              </w:rPr>
              <w:t xml:space="preserve"> </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Wünsche äußern</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t>
            </w:r>
          </w:p>
        </w:tc>
        <w:tc>
          <w:tcPr>
            <w:tcW w:w="3724" w:type="dxa"/>
          </w:tcPr>
          <w:p w14:paraId="7D4981C7"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0804ABD4"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3640934C"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71FF6C3" w14:textId="665F95AF"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4A561BA" w14:textId="77777777" w:rsidTr="00D669B0">
        <w:tc>
          <w:tcPr>
            <w:tcW w:w="852" w:type="dxa"/>
          </w:tcPr>
          <w:p w14:paraId="54FC5BEC"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1" w:type="dxa"/>
          </w:tcPr>
          <w:p w14:paraId="705F5063"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Deutsche Sprache und deutsche Kultur. Biografische Angaben machen. Geografische Angaben machen. Nach dem Weg fragen.</w:t>
            </w:r>
          </w:p>
        </w:tc>
        <w:tc>
          <w:tcPr>
            <w:tcW w:w="2977" w:type="dxa"/>
          </w:tcPr>
          <w:p w14:paraId="139BD62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Biografische Angaben machen. Geografische Angaben machen.</w:t>
            </w:r>
          </w:p>
          <w:p w14:paraId="5C72AD0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Die Präpositionen in, an, auf, über, unter, hinter, neben, vor, zwischen.</w:t>
            </w:r>
          </w:p>
          <w:p w14:paraId="36655EE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Deutsche Sprache und Kultur.</w:t>
            </w:r>
          </w:p>
          <w:p w14:paraId="69F6B0F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986CE4">
              <w:rPr>
                <w:lang w:val="de-DE"/>
              </w:rPr>
              <w:t xml:space="preserve"> </w:t>
            </w:r>
            <w:r w:rsidR="00986CE4" w:rsidRPr="00986CE4">
              <w:rPr>
                <w:rFonts w:ascii="Times New Roman" w:eastAsia="Times New Roman" w:hAnsi="Times New Roman" w:cs="Times New Roman"/>
                <w:i/>
                <w:sz w:val="24"/>
                <w:szCs w:val="24"/>
                <w:lang w:val="de-DE"/>
              </w:rPr>
              <w:t>« Nach dem Weg fragen».</w:t>
            </w:r>
          </w:p>
        </w:tc>
        <w:tc>
          <w:tcPr>
            <w:tcW w:w="3724" w:type="dxa"/>
          </w:tcPr>
          <w:p w14:paraId="6A6A5D8E"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0D93FF7C"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01BCE4EF"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463B868B" w14:textId="46A750BB"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94AA594" w14:textId="77777777" w:rsidTr="00D669B0">
        <w:tc>
          <w:tcPr>
            <w:tcW w:w="852" w:type="dxa"/>
          </w:tcPr>
          <w:p w14:paraId="07A3179B"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1" w:type="dxa"/>
          </w:tcPr>
          <w:p w14:paraId="16CD52A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Österreich. Politisches System in Österreich. Die österreichischen Bundesländer.</w:t>
            </w:r>
          </w:p>
        </w:tc>
        <w:tc>
          <w:tcPr>
            <w:tcW w:w="2977" w:type="dxa"/>
          </w:tcPr>
          <w:p w14:paraId="5DE9879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6304B142"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Adjektive.  Die Endungen von Adjektiven</w:t>
            </w:r>
            <w:r w:rsidR="00F31CAA" w:rsidRPr="008F667D">
              <w:rPr>
                <w:rFonts w:ascii="Times New Roman" w:eastAsia="Times New Roman" w:hAnsi="Times New Roman" w:cs="Times New Roman"/>
                <w:i/>
                <w:sz w:val="24"/>
                <w:szCs w:val="24"/>
                <w:lang w:val="de-DE"/>
              </w:rPr>
              <w:t>.</w:t>
            </w:r>
          </w:p>
          <w:p w14:paraId="46110A4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16C4A68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8F667D">
              <w:rPr>
                <w:rFonts w:ascii="Times New Roman" w:eastAsia="Times New Roman" w:hAnsi="Times New Roman" w:cs="Times New Roman"/>
                <w:i/>
                <w:sz w:val="24"/>
                <w:szCs w:val="24"/>
                <w:lang w:val="de-DE"/>
              </w:rPr>
              <w:t>»</w:t>
            </w:r>
            <w:r w:rsidR="00986CE4" w:rsidRPr="00986CE4">
              <w:rPr>
                <w:lang w:val="de-DE"/>
              </w:rPr>
              <w:t xml:space="preserve"> </w:t>
            </w:r>
            <w:r w:rsidR="00986CE4" w:rsidRPr="00986CE4">
              <w:rPr>
                <w:rFonts w:ascii="Times New Roman" w:eastAsia="Times New Roman" w:hAnsi="Times New Roman" w:cs="Times New Roman"/>
                <w:i/>
                <w:sz w:val="24"/>
                <w:szCs w:val="24"/>
                <w:lang w:val="de-DE"/>
              </w:rPr>
              <w:t>Die österreichischen Bundesländer</w:t>
            </w:r>
            <w:r w:rsidR="00986CE4" w:rsidRPr="008F667D">
              <w:rPr>
                <w:rFonts w:ascii="Times New Roman" w:eastAsia="Times New Roman" w:hAnsi="Times New Roman" w:cs="Times New Roman"/>
                <w:i/>
                <w:sz w:val="24"/>
                <w:szCs w:val="24"/>
                <w:lang w:val="de-DE"/>
              </w:rPr>
              <w:t>»</w:t>
            </w:r>
            <w:r w:rsidR="00986CE4" w:rsidRPr="00986CE4">
              <w:rPr>
                <w:rFonts w:ascii="Times New Roman" w:eastAsia="Times New Roman" w:hAnsi="Times New Roman" w:cs="Times New Roman"/>
                <w:i/>
                <w:sz w:val="24"/>
                <w:szCs w:val="24"/>
                <w:lang w:val="de-DE"/>
              </w:rPr>
              <w:t>.</w:t>
            </w:r>
          </w:p>
        </w:tc>
        <w:tc>
          <w:tcPr>
            <w:tcW w:w="3724" w:type="dxa"/>
          </w:tcPr>
          <w:p w14:paraId="799D3485"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1EF4BD64"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2E126E89"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2F56A026" w14:textId="14274302"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0BE79681" w14:textId="77777777" w:rsidTr="00D669B0">
        <w:tc>
          <w:tcPr>
            <w:tcW w:w="852" w:type="dxa"/>
          </w:tcPr>
          <w:p w14:paraId="2FBED517"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51" w:type="dxa"/>
          </w:tcPr>
          <w:p w14:paraId="4701A148"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Schweiz. Die Schweiz – ein Land mit vier Sprachen. Das Politische System der Schweiz.</w:t>
            </w:r>
          </w:p>
        </w:tc>
        <w:tc>
          <w:tcPr>
            <w:tcW w:w="2977" w:type="dxa"/>
          </w:tcPr>
          <w:p w14:paraId="24951D6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0795AE8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Attributive Adjektive, prädikative Adjektive und adverbiale Adjektive</w:t>
            </w:r>
          </w:p>
          <w:p w14:paraId="1454DD5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16BC0EDA"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378D2" w:rsidRPr="00A378D2">
              <w:rPr>
                <w:lang w:val="de-DE"/>
              </w:rPr>
              <w:t xml:space="preserve"> </w:t>
            </w:r>
            <w:r w:rsidR="00152877" w:rsidRPr="00152877">
              <w:rPr>
                <w:lang w:val="de-DE"/>
              </w:rPr>
              <w:t>«</w:t>
            </w:r>
            <w:r w:rsidR="00A378D2" w:rsidRPr="00A378D2">
              <w:rPr>
                <w:rFonts w:ascii="Times New Roman" w:eastAsia="Times New Roman" w:hAnsi="Times New Roman" w:cs="Times New Roman"/>
                <w:i/>
                <w:sz w:val="24"/>
                <w:szCs w:val="24"/>
                <w:lang w:val="de-DE"/>
              </w:rPr>
              <w:t>Die Schweiz – ein Land mit vier Sprachen</w:t>
            </w:r>
            <w:r w:rsidR="00152877" w:rsidRPr="00152877">
              <w:rPr>
                <w:rFonts w:ascii="Times New Roman" w:eastAsia="Times New Roman" w:hAnsi="Times New Roman" w:cs="Times New Roman"/>
                <w:i/>
                <w:sz w:val="24"/>
                <w:szCs w:val="24"/>
                <w:lang w:val="de-DE"/>
              </w:rPr>
              <w:t>»</w:t>
            </w:r>
            <w:r w:rsidR="00A378D2" w:rsidRPr="00A378D2">
              <w:rPr>
                <w:rFonts w:ascii="Times New Roman" w:eastAsia="Times New Roman" w:hAnsi="Times New Roman" w:cs="Times New Roman"/>
                <w:i/>
                <w:sz w:val="24"/>
                <w:szCs w:val="24"/>
                <w:lang w:val="de-DE"/>
              </w:rPr>
              <w:t>.</w:t>
            </w:r>
          </w:p>
        </w:tc>
        <w:tc>
          <w:tcPr>
            <w:tcW w:w="3724" w:type="dxa"/>
          </w:tcPr>
          <w:p w14:paraId="320490D1"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74346655"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1946C4DD"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22EA2704" w14:textId="4AFB2109"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1538F617" w14:textId="77777777" w:rsidTr="00D669B0">
        <w:tc>
          <w:tcPr>
            <w:tcW w:w="852" w:type="dxa"/>
          </w:tcPr>
          <w:p w14:paraId="4E85825E"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51" w:type="dxa"/>
          </w:tcPr>
          <w:p w14:paraId="72E7302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Aussehen und Persönlichkeit. Personen beschreiben. </w:t>
            </w:r>
            <w:r w:rsidRPr="003D0384">
              <w:rPr>
                <w:rFonts w:ascii="Times New Roman" w:eastAsia="Times New Roman" w:hAnsi="Times New Roman" w:cs="Times New Roman"/>
                <w:sz w:val="24"/>
                <w:szCs w:val="24"/>
                <w:lang w:val="kk-KZ"/>
              </w:rPr>
              <w:lastRenderedPageBreak/>
              <w:t>Subjektiver Eindruck. Kleidung, Toleranz und Vorurteil.</w:t>
            </w:r>
          </w:p>
        </w:tc>
        <w:tc>
          <w:tcPr>
            <w:tcW w:w="2977" w:type="dxa"/>
          </w:tcPr>
          <w:p w14:paraId="2A2E55F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lastRenderedPageBreak/>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 xml:space="preserve"> Personen beschreiben.</w:t>
            </w:r>
          </w:p>
          <w:p w14:paraId="4EA5388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 xml:space="preserve"> Adjektive </w:t>
            </w:r>
            <w:r w:rsidR="00F31CAA" w:rsidRPr="00F31CAA">
              <w:rPr>
                <w:rFonts w:ascii="Times New Roman" w:eastAsia="Times New Roman" w:hAnsi="Times New Roman" w:cs="Times New Roman"/>
                <w:i/>
                <w:sz w:val="24"/>
                <w:szCs w:val="24"/>
                <w:lang w:val="de-DE"/>
              </w:rPr>
              <w:lastRenderedPageBreak/>
              <w:t>steigern.</w:t>
            </w:r>
          </w:p>
          <w:p w14:paraId="3377662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152877" w:rsidRPr="008F667D">
              <w:rPr>
                <w:lang w:val="de-DE"/>
              </w:rPr>
              <w:t xml:space="preserve"> </w:t>
            </w:r>
            <w:r w:rsidR="00152877" w:rsidRPr="00152877">
              <w:rPr>
                <w:rFonts w:ascii="Times New Roman" w:eastAsia="Times New Roman" w:hAnsi="Times New Roman" w:cs="Times New Roman"/>
                <w:i/>
                <w:sz w:val="24"/>
                <w:szCs w:val="24"/>
                <w:lang w:val="de-DE"/>
              </w:rPr>
              <w:t>Persönlichkeit.</w:t>
            </w:r>
          </w:p>
          <w:p w14:paraId="06975D83"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8F667D">
              <w:rPr>
                <w:rFonts w:ascii="Times New Roman" w:eastAsia="Times New Roman" w:hAnsi="Times New Roman" w:cs="Times New Roman"/>
                <w:i/>
                <w:sz w:val="24"/>
                <w:szCs w:val="24"/>
                <w:lang w:val="de-DE"/>
              </w:rPr>
              <w:t xml:space="preserve"> «</w:t>
            </w:r>
            <w:r w:rsidR="00152877" w:rsidRPr="008F667D">
              <w:rPr>
                <w:lang w:val="de-DE"/>
              </w:rPr>
              <w:t xml:space="preserve"> </w:t>
            </w:r>
            <w:r w:rsidR="00152877" w:rsidRPr="00152877">
              <w:rPr>
                <w:rFonts w:ascii="Times New Roman" w:eastAsia="Times New Roman" w:hAnsi="Times New Roman" w:cs="Times New Roman"/>
                <w:i/>
                <w:sz w:val="24"/>
                <w:szCs w:val="24"/>
                <w:lang w:val="de-DE"/>
              </w:rPr>
              <w:t>Aussehen und Persönlichkeit</w:t>
            </w:r>
            <w:r w:rsidR="00152877" w:rsidRPr="008F667D">
              <w:rPr>
                <w:rFonts w:ascii="Times New Roman" w:eastAsia="Times New Roman" w:hAnsi="Times New Roman" w:cs="Times New Roman"/>
                <w:i/>
                <w:sz w:val="24"/>
                <w:szCs w:val="24"/>
                <w:lang w:val="de-DE"/>
              </w:rPr>
              <w:t>»</w:t>
            </w:r>
            <w:r w:rsidR="00152877" w:rsidRPr="00152877">
              <w:rPr>
                <w:rFonts w:ascii="Times New Roman" w:eastAsia="Times New Roman" w:hAnsi="Times New Roman" w:cs="Times New Roman"/>
                <w:i/>
                <w:sz w:val="24"/>
                <w:szCs w:val="24"/>
                <w:lang w:val="de-DE"/>
              </w:rPr>
              <w:t>.</w:t>
            </w:r>
          </w:p>
        </w:tc>
        <w:tc>
          <w:tcPr>
            <w:tcW w:w="3724" w:type="dxa"/>
          </w:tcPr>
          <w:p w14:paraId="21ECB7EC"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lastRenderedPageBreak/>
              <w:t>1. Themen aktuell A1-2. Max Hueber Verlag, 2018.</w:t>
            </w:r>
          </w:p>
          <w:p w14:paraId="11588EC3"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 xml:space="preserve">2. Шелингер В.В. Сборник </w:t>
            </w:r>
            <w:r w:rsidRPr="00353CEA">
              <w:rPr>
                <w:rFonts w:ascii="Times New Roman" w:eastAsia="Times New Roman" w:hAnsi="Times New Roman" w:cs="Times New Roman"/>
                <w:sz w:val="24"/>
                <w:szCs w:val="24"/>
                <w:lang w:val="kk-KZ"/>
              </w:rPr>
              <w:lastRenderedPageBreak/>
              <w:t>упражнений по грамматике немецкого языка. «Юрайт»Москва,  2019.</w:t>
            </w:r>
          </w:p>
          <w:p w14:paraId="0D6980E5"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46931FD5" w14:textId="2382918F"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94E5847" w14:textId="77777777" w:rsidTr="00D669B0">
        <w:tc>
          <w:tcPr>
            <w:tcW w:w="852" w:type="dxa"/>
          </w:tcPr>
          <w:p w14:paraId="45457D5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551" w:type="dxa"/>
          </w:tcPr>
          <w:p w14:paraId="15E53F4E"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Vielfalt bei den Sprachen in Europa.</w:t>
            </w:r>
          </w:p>
        </w:tc>
        <w:tc>
          <w:tcPr>
            <w:tcW w:w="2977" w:type="dxa"/>
          </w:tcPr>
          <w:p w14:paraId="16BA53A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p w14:paraId="0526F520"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152877" w:rsidRPr="008F667D">
              <w:rPr>
                <w:lang w:val="de-DE"/>
              </w:rPr>
              <w:t xml:space="preserve"> </w:t>
            </w:r>
            <w:r w:rsidR="00152877" w:rsidRPr="00152877">
              <w:rPr>
                <w:rFonts w:ascii="Times New Roman" w:eastAsia="Times New Roman" w:hAnsi="Times New Roman" w:cs="Times New Roman"/>
                <w:i/>
                <w:sz w:val="24"/>
                <w:szCs w:val="24"/>
                <w:lang w:val="de-DE"/>
              </w:rPr>
              <w:t>Pronomen «es»</w:t>
            </w:r>
            <w:r w:rsidR="00152877" w:rsidRPr="008F667D">
              <w:rPr>
                <w:rFonts w:ascii="Times New Roman" w:eastAsia="Times New Roman" w:hAnsi="Times New Roman" w:cs="Times New Roman"/>
                <w:i/>
                <w:sz w:val="24"/>
                <w:szCs w:val="24"/>
                <w:lang w:val="de-DE"/>
              </w:rPr>
              <w:t>.</w:t>
            </w:r>
          </w:p>
          <w:p w14:paraId="4296717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p>
          <w:p w14:paraId="208CB057"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152877">
              <w:rPr>
                <w:rFonts w:ascii="Times New Roman" w:eastAsia="Times New Roman" w:hAnsi="Times New Roman" w:cs="Times New Roman"/>
                <w:i/>
                <w:sz w:val="24"/>
                <w:szCs w:val="24"/>
                <w:lang w:val="de-DE"/>
              </w:rPr>
              <w:t xml:space="preserve"> «</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tc>
        <w:tc>
          <w:tcPr>
            <w:tcW w:w="3724" w:type="dxa"/>
          </w:tcPr>
          <w:p w14:paraId="10CD65F9"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32CDCDA9"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1C579BD2"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0E8AAE53" w14:textId="68018F71"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633872E8" w14:textId="77777777" w:rsidTr="00D669B0">
        <w:tc>
          <w:tcPr>
            <w:tcW w:w="852" w:type="dxa"/>
          </w:tcPr>
          <w:p w14:paraId="4D9D897D"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51" w:type="dxa"/>
          </w:tcPr>
          <w:p w14:paraId="2FB0574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Schule, Ausbildung, Beruf. Wunschberufe, Zufriedenheit mit dem Beruf, Schulsystem.</w:t>
            </w:r>
          </w:p>
        </w:tc>
        <w:tc>
          <w:tcPr>
            <w:tcW w:w="2977" w:type="dxa"/>
          </w:tcPr>
          <w:p w14:paraId="1B10201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Berufswahl.</w:t>
            </w:r>
          </w:p>
          <w:p w14:paraId="54AC1D7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42594E" w:rsidRPr="008F667D">
              <w:rPr>
                <w:lang w:val="de-DE"/>
              </w:rPr>
              <w:t xml:space="preserve"> </w:t>
            </w:r>
            <w:r w:rsidR="0042594E" w:rsidRPr="0042594E">
              <w:rPr>
                <w:rFonts w:ascii="Times New Roman" w:eastAsia="Times New Roman" w:hAnsi="Times New Roman" w:cs="Times New Roman"/>
                <w:i/>
                <w:sz w:val="24"/>
                <w:szCs w:val="24"/>
                <w:lang w:val="de-DE"/>
              </w:rPr>
              <w:t>Kommawörter. Satzreihe.</w:t>
            </w:r>
          </w:p>
          <w:p w14:paraId="69F476B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42594E">
              <w:rPr>
                <w:lang w:val="de-DE"/>
              </w:rPr>
              <w:t xml:space="preserve"> </w:t>
            </w:r>
            <w:r w:rsidR="0042594E" w:rsidRPr="0042594E">
              <w:rPr>
                <w:rFonts w:ascii="Times New Roman" w:eastAsia="Times New Roman" w:hAnsi="Times New Roman" w:cs="Times New Roman"/>
                <w:i/>
                <w:sz w:val="24"/>
                <w:szCs w:val="24"/>
                <w:lang w:val="de-DE"/>
              </w:rPr>
              <w:t>Schule, Ausbildung, Beruf.</w:t>
            </w:r>
          </w:p>
          <w:p w14:paraId="627C1630" w14:textId="77777777" w:rsidR="003D0384"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42594E">
              <w:rPr>
                <w:lang w:val="de-DE"/>
              </w:rPr>
              <w:t xml:space="preserve"> </w:t>
            </w:r>
            <w:r w:rsidR="0042594E" w:rsidRPr="008F667D">
              <w:rPr>
                <w:lang w:val="de-DE"/>
              </w:rPr>
              <w:t>«</w:t>
            </w:r>
            <w:r w:rsidR="0042594E" w:rsidRPr="0042594E">
              <w:rPr>
                <w:rFonts w:ascii="Times New Roman" w:eastAsia="Times New Roman" w:hAnsi="Times New Roman" w:cs="Times New Roman"/>
                <w:i/>
                <w:sz w:val="24"/>
                <w:szCs w:val="24"/>
                <w:lang w:val="de-DE"/>
              </w:rPr>
              <w:t>Berufschancen</w:t>
            </w:r>
            <w:r w:rsidR="0042594E" w:rsidRPr="008F667D">
              <w:rPr>
                <w:rFonts w:ascii="Times New Roman" w:eastAsia="Times New Roman" w:hAnsi="Times New Roman" w:cs="Times New Roman"/>
                <w:i/>
                <w:sz w:val="24"/>
                <w:szCs w:val="24"/>
                <w:lang w:val="de-DE"/>
              </w:rPr>
              <w:t>».</w:t>
            </w:r>
          </w:p>
        </w:tc>
        <w:tc>
          <w:tcPr>
            <w:tcW w:w="3724" w:type="dxa"/>
          </w:tcPr>
          <w:p w14:paraId="488D665A"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739C6402"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51B59CBB"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09D59EC4" w14:textId="3F4AA373"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4E659912" w14:textId="77777777" w:rsidTr="00D669B0">
        <w:tc>
          <w:tcPr>
            <w:tcW w:w="852" w:type="dxa"/>
          </w:tcPr>
          <w:p w14:paraId="079D26D8"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Pr>
          <w:p w14:paraId="32E7E9E9"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Studium.</w:t>
            </w:r>
          </w:p>
        </w:tc>
        <w:tc>
          <w:tcPr>
            <w:tcW w:w="2977" w:type="dxa"/>
          </w:tcPr>
          <w:p w14:paraId="0605676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Unsere Hochschule.</w:t>
            </w:r>
          </w:p>
          <w:p w14:paraId="185C0F5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8F667D">
              <w:rPr>
                <w:lang w:val="de-DE"/>
              </w:rPr>
              <w:t xml:space="preserve"> </w:t>
            </w:r>
            <w:r w:rsidR="00F31CAA" w:rsidRPr="00F31CAA">
              <w:rPr>
                <w:rFonts w:ascii="Times New Roman" w:eastAsia="Times New Roman" w:hAnsi="Times New Roman" w:cs="Times New Roman"/>
                <w:i/>
                <w:sz w:val="24"/>
                <w:szCs w:val="24"/>
                <w:lang w:val="de-DE"/>
              </w:rPr>
              <w:t>Kommawörter. Satzreihe.</w:t>
            </w:r>
          </w:p>
          <w:p w14:paraId="1EC5564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p>
          <w:p w14:paraId="138C6559"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r w:rsidR="0042594E" w:rsidRPr="008F667D">
              <w:rPr>
                <w:rFonts w:ascii="Times New Roman" w:eastAsia="Times New Roman" w:hAnsi="Times New Roman" w:cs="Times New Roman"/>
                <w:i/>
                <w:sz w:val="24"/>
                <w:szCs w:val="24"/>
                <w:lang w:val="de-DE"/>
              </w:rPr>
              <w:t>»</w:t>
            </w:r>
            <w:r w:rsidR="0042594E" w:rsidRPr="0042594E">
              <w:rPr>
                <w:rFonts w:ascii="Times New Roman" w:eastAsia="Times New Roman" w:hAnsi="Times New Roman" w:cs="Times New Roman"/>
                <w:i/>
                <w:sz w:val="24"/>
                <w:szCs w:val="24"/>
                <w:lang w:val="de-DE"/>
              </w:rPr>
              <w:t>.</w:t>
            </w:r>
          </w:p>
        </w:tc>
        <w:tc>
          <w:tcPr>
            <w:tcW w:w="3724" w:type="dxa"/>
          </w:tcPr>
          <w:p w14:paraId="1AE81713"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54C9E461"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604B4B15"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8382EBB" w14:textId="438C4968"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02ABC4EF" w14:textId="77777777" w:rsidTr="00D669B0">
        <w:tc>
          <w:tcPr>
            <w:tcW w:w="852" w:type="dxa"/>
          </w:tcPr>
          <w:p w14:paraId="2AAE18E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51" w:type="dxa"/>
          </w:tcPr>
          <w:p w14:paraId="73FE868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067BA16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340E8C" w:rsidRPr="00340E8C">
              <w:rPr>
                <w:lang w:val="de-DE"/>
              </w:rPr>
              <w:t xml:space="preserve"> </w:t>
            </w:r>
            <w:r w:rsidR="00340E8C" w:rsidRPr="00340E8C">
              <w:rPr>
                <w:rFonts w:ascii="Times New Roman" w:eastAsia="Times New Roman" w:hAnsi="Times New Roman" w:cs="Times New Roman"/>
                <w:i/>
                <w:sz w:val="24"/>
                <w:szCs w:val="24"/>
                <w:lang w:val="de-DE"/>
              </w:rPr>
              <w:t>Unterhaltung und Fernsehen.</w:t>
            </w:r>
          </w:p>
          <w:p w14:paraId="4FEB439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340E8C">
              <w:rPr>
                <w:lang w:val="de-DE"/>
              </w:rPr>
              <w:t xml:space="preserve"> </w:t>
            </w:r>
            <w:r w:rsidR="00340E8C" w:rsidRPr="00340E8C">
              <w:rPr>
                <w:rFonts w:ascii="Times New Roman" w:eastAsia="Times New Roman" w:hAnsi="Times New Roman" w:cs="Times New Roman"/>
                <w:i/>
                <w:sz w:val="24"/>
                <w:szCs w:val="24"/>
                <w:lang w:val="de-DE"/>
              </w:rPr>
              <w:t>Das Partizip I.</w:t>
            </w:r>
          </w:p>
          <w:p w14:paraId="0F8C853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p w14:paraId="1CDE8F6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rFonts w:ascii="Times New Roman" w:eastAsia="Times New Roman" w:hAnsi="Times New Roman" w:cs="Times New Roman"/>
                <w:i/>
                <w:sz w:val="24"/>
                <w:szCs w:val="24"/>
                <w:lang w:val="de-DE"/>
              </w:rPr>
              <w:t xml:space="preserve"> «</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tc>
        <w:tc>
          <w:tcPr>
            <w:tcW w:w="3724" w:type="dxa"/>
          </w:tcPr>
          <w:p w14:paraId="6D93102D"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3DE08F86"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6AEEE736"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 xml:space="preserve">3. Б.М.Завъялова. Практический </w:t>
            </w:r>
            <w:r w:rsidRPr="00353CEA">
              <w:rPr>
                <w:rFonts w:ascii="Times New Roman" w:eastAsia="Times New Roman" w:hAnsi="Times New Roman" w:cs="Times New Roman"/>
                <w:sz w:val="24"/>
                <w:szCs w:val="24"/>
                <w:lang w:val="kk-KZ"/>
              </w:rPr>
              <w:lastRenderedPageBreak/>
              <w:t>курс немецкого языка. «Юрайт»Москва,  2019.</w:t>
            </w:r>
          </w:p>
          <w:p w14:paraId="25DBF752" w14:textId="6A28F328"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90A9B1A" w14:textId="77777777" w:rsidTr="00D669B0">
        <w:tc>
          <w:tcPr>
            <w:tcW w:w="852" w:type="dxa"/>
          </w:tcPr>
          <w:p w14:paraId="12AEA486"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551" w:type="dxa"/>
          </w:tcPr>
          <w:p w14:paraId="50EA55CA"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48E9FE3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10B60" w:rsidRPr="00910B60">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53C9BFD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8F667D">
              <w:rPr>
                <w:lang w:val="de-DE"/>
              </w:rPr>
              <w:t xml:space="preserve"> </w:t>
            </w:r>
            <w:r w:rsidR="00340E8C" w:rsidRPr="00340E8C">
              <w:rPr>
                <w:rFonts w:ascii="Times New Roman" w:eastAsia="Times New Roman" w:hAnsi="Times New Roman" w:cs="Times New Roman"/>
                <w:i/>
                <w:sz w:val="24"/>
                <w:szCs w:val="24"/>
                <w:lang w:val="de-DE"/>
              </w:rPr>
              <w:t>Das Partizip II.</w:t>
            </w:r>
          </w:p>
          <w:p w14:paraId="7DD2A39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10B60" w:rsidRPr="00340E8C">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14DA4F3E"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lang w:val="de-DE"/>
              </w:rPr>
              <w:t xml:space="preserve"> </w:t>
            </w:r>
            <w:r w:rsidR="00340E8C" w:rsidRPr="008F667D">
              <w:rPr>
                <w:lang w:val="de-DE"/>
              </w:rPr>
              <w:t>«</w:t>
            </w:r>
            <w:r w:rsidR="00340E8C" w:rsidRPr="00340E8C">
              <w:rPr>
                <w:rFonts w:ascii="Times New Roman" w:eastAsia="Times New Roman" w:hAnsi="Times New Roman" w:cs="Times New Roman"/>
                <w:i/>
                <w:sz w:val="24"/>
                <w:szCs w:val="24"/>
                <w:lang w:val="de-DE"/>
              </w:rPr>
              <w:t>Lieder. Straßenkünstler</w:t>
            </w:r>
            <w:r w:rsidR="00340E8C">
              <w:rPr>
                <w:rFonts w:ascii="Times New Roman" w:eastAsia="Times New Roman" w:hAnsi="Times New Roman" w:cs="Times New Roman"/>
                <w:i/>
                <w:sz w:val="24"/>
                <w:szCs w:val="24"/>
              </w:rPr>
              <w:t>»</w:t>
            </w:r>
            <w:r w:rsidR="00340E8C" w:rsidRPr="00340E8C">
              <w:rPr>
                <w:rFonts w:ascii="Times New Roman" w:eastAsia="Times New Roman" w:hAnsi="Times New Roman" w:cs="Times New Roman"/>
                <w:i/>
                <w:sz w:val="24"/>
                <w:szCs w:val="24"/>
                <w:lang w:val="de-DE"/>
              </w:rPr>
              <w:t>.</w:t>
            </w:r>
          </w:p>
        </w:tc>
        <w:tc>
          <w:tcPr>
            <w:tcW w:w="3724" w:type="dxa"/>
          </w:tcPr>
          <w:p w14:paraId="53733530"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05CC5AF7"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0BCA781F"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158DC5C" w14:textId="716EEE30"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D05012A" w14:textId="77777777" w:rsidTr="00D669B0">
        <w:tc>
          <w:tcPr>
            <w:tcW w:w="852" w:type="dxa"/>
          </w:tcPr>
          <w:p w14:paraId="16ECFA95"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1" w:type="dxa"/>
          </w:tcPr>
          <w:p w14:paraId="1C55DA3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Typisch deutsch. Die Grösse, die Essgewohnheiten, die Disziplin.</w:t>
            </w:r>
          </w:p>
        </w:tc>
        <w:tc>
          <w:tcPr>
            <w:tcW w:w="2977" w:type="dxa"/>
          </w:tcPr>
          <w:p w14:paraId="24A0DFF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2B95" w:rsidRPr="00AF2B95">
              <w:rPr>
                <w:lang w:val="de-DE"/>
              </w:rPr>
              <w:t xml:space="preserve"> </w:t>
            </w:r>
            <w:r w:rsidR="00AF2B95" w:rsidRPr="00AF2B95">
              <w:rPr>
                <w:rFonts w:ascii="Times New Roman" w:eastAsia="Times New Roman" w:hAnsi="Times New Roman" w:cs="Times New Roman"/>
                <w:i/>
                <w:sz w:val="24"/>
                <w:szCs w:val="24"/>
                <w:lang w:val="de-DE"/>
              </w:rPr>
              <w:t xml:space="preserve"> Die </w:t>
            </w:r>
            <w:proofErr w:type="spellStart"/>
            <w:r w:rsidR="00AF2B95" w:rsidRPr="00AF2B95">
              <w:rPr>
                <w:rFonts w:ascii="Times New Roman" w:eastAsia="Times New Roman" w:hAnsi="Times New Roman" w:cs="Times New Roman"/>
                <w:i/>
                <w:sz w:val="24"/>
                <w:szCs w:val="24"/>
                <w:lang w:val="de-DE"/>
              </w:rPr>
              <w:t>Grösse</w:t>
            </w:r>
            <w:proofErr w:type="spellEnd"/>
            <w:r w:rsidR="00AF2B95" w:rsidRPr="00AF2B95">
              <w:rPr>
                <w:rFonts w:ascii="Times New Roman" w:eastAsia="Times New Roman" w:hAnsi="Times New Roman" w:cs="Times New Roman"/>
                <w:i/>
                <w:sz w:val="24"/>
                <w:szCs w:val="24"/>
                <w:lang w:val="de-DE"/>
              </w:rPr>
              <w:t>, die Essgewohnheiten, die Disziplin.</w:t>
            </w:r>
          </w:p>
          <w:p w14:paraId="4ABC25B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2B95" w:rsidRPr="00AF2B95">
              <w:rPr>
                <w:lang w:val="de-DE"/>
              </w:rPr>
              <w:t xml:space="preserve"> </w:t>
            </w:r>
            <w:r w:rsidR="00AF2B95" w:rsidRPr="00AF2B95">
              <w:rPr>
                <w:rFonts w:ascii="Times New Roman" w:eastAsia="Times New Roman" w:hAnsi="Times New Roman" w:cs="Times New Roman"/>
                <w:i/>
                <w:sz w:val="24"/>
                <w:szCs w:val="24"/>
                <w:lang w:val="de-DE"/>
              </w:rPr>
              <w:t>Adjektive. Steigerungsstufen des Adjektivs und des Adverbs.</w:t>
            </w:r>
            <w:r w:rsidR="00AF2B95" w:rsidRPr="00AF2B95">
              <w:rPr>
                <w:rFonts w:ascii="Times New Roman" w:eastAsia="Times New Roman" w:hAnsi="Times New Roman" w:cs="Times New Roman"/>
                <w:i/>
                <w:sz w:val="24"/>
                <w:szCs w:val="24"/>
                <w:lang w:val="de-DE"/>
              </w:rPr>
              <w:tab/>
            </w:r>
          </w:p>
          <w:p w14:paraId="2EFF154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p>
          <w:p w14:paraId="0ADF0E32"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2B95" w:rsidRPr="00910B60">
              <w:rPr>
                <w:rFonts w:ascii="Times New Roman" w:eastAsia="Times New Roman" w:hAnsi="Times New Roman" w:cs="Times New Roman"/>
                <w:i/>
                <w:sz w:val="24"/>
                <w:szCs w:val="24"/>
                <w:lang w:val="de-DE"/>
              </w:rPr>
              <w:t xml:space="preserve"> «</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r w:rsidR="00AF2B95" w:rsidRPr="00910B60">
              <w:rPr>
                <w:rFonts w:ascii="Times New Roman" w:eastAsia="Times New Roman" w:hAnsi="Times New Roman" w:cs="Times New Roman"/>
                <w:i/>
                <w:sz w:val="24"/>
                <w:szCs w:val="24"/>
                <w:lang w:val="de-DE"/>
              </w:rPr>
              <w:t>»</w:t>
            </w:r>
            <w:r w:rsidR="00AF2B95" w:rsidRPr="00AF2B95">
              <w:rPr>
                <w:rFonts w:ascii="Times New Roman" w:eastAsia="Times New Roman" w:hAnsi="Times New Roman" w:cs="Times New Roman"/>
                <w:i/>
                <w:sz w:val="24"/>
                <w:szCs w:val="24"/>
                <w:lang w:val="de-DE"/>
              </w:rPr>
              <w:t>.</w:t>
            </w:r>
          </w:p>
        </w:tc>
        <w:tc>
          <w:tcPr>
            <w:tcW w:w="3724" w:type="dxa"/>
          </w:tcPr>
          <w:p w14:paraId="4BA1D961"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1B1D4890"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4D758C7C"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5E6D9549" w14:textId="319B5886"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bl>
    <w:p w14:paraId="340A7476" w14:textId="77777777" w:rsidR="001D7FC7" w:rsidRPr="001D7FC7" w:rsidRDefault="001D7FC7" w:rsidP="008F667D">
      <w:pPr>
        <w:spacing w:after="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14:paraId="76114EF0" w14:textId="77777777" w:rsidTr="002A044C">
        <w:trPr>
          <w:trHeight w:val="243"/>
        </w:trPr>
        <w:tc>
          <w:tcPr>
            <w:tcW w:w="4361" w:type="dxa"/>
          </w:tcPr>
          <w:p w14:paraId="1022A24B" w14:textId="77777777"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14:paraId="1BB8DF68" w14:textId="77127A5E" w:rsidR="00777455" w:rsidRPr="001D7FC7" w:rsidRDefault="00777455" w:rsidP="00777455">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A54B21">
              <w:rPr>
                <w:rFonts w:ascii="Times New Roman" w:hAnsi="Times New Roman" w:cs="Times New Roman"/>
                <w:sz w:val="24"/>
                <w:szCs w:val="24"/>
              </w:rPr>
              <w:t>3</w:t>
            </w:r>
          </w:p>
          <w:p w14:paraId="1E5F4930" w14:textId="77777777" w:rsidR="001D7FC7" w:rsidRPr="001D7FC7"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ab/>
            </w:r>
          </w:p>
        </w:tc>
        <w:tc>
          <w:tcPr>
            <w:tcW w:w="2019" w:type="dxa"/>
          </w:tcPr>
          <w:p w14:paraId="488776F3" w14:textId="77777777" w:rsidR="001D7FC7" w:rsidRPr="001D7FC7" w:rsidRDefault="001D7FC7" w:rsidP="001D7FC7">
            <w:pPr>
              <w:jc w:val="both"/>
              <w:rPr>
                <w:rFonts w:ascii="Times New Roman" w:hAnsi="Times New Roman" w:cs="Times New Roman"/>
                <w:sz w:val="24"/>
                <w:szCs w:val="24"/>
              </w:rPr>
            </w:pPr>
          </w:p>
        </w:tc>
        <w:tc>
          <w:tcPr>
            <w:tcW w:w="3191" w:type="dxa"/>
          </w:tcPr>
          <w:p w14:paraId="0FEB312E" w14:textId="77777777"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14:paraId="4CCA7093" w14:textId="77777777" w:rsidR="00777455" w:rsidRDefault="00777455" w:rsidP="001D7FC7">
            <w:pPr>
              <w:jc w:val="both"/>
              <w:rPr>
                <w:rFonts w:ascii="Times New Roman" w:hAnsi="Times New Roman" w:cs="Times New Roman"/>
                <w:sz w:val="24"/>
                <w:szCs w:val="24"/>
              </w:rPr>
            </w:pPr>
          </w:p>
          <w:p w14:paraId="0D4DA075" w14:textId="77777777" w:rsidR="00777455" w:rsidRPr="001D7FC7" w:rsidRDefault="00777455" w:rsidP="001D7FC7">
            <w:pPr>
              <w:jc w:val="both"/>
              <w:rPr>
                <w:rFonts w:ascii="Times New Roman" w:hAnsi="Times New Roman" w:cs="Times New Roman"/>
                <w:sz w:val="24"/>
                <w:szCs w:val="24"/>
              </w:rPr>
            </w:pPr>
          </w:p>
        </w:tc>
      </w:tr>
    </w:tbl>
    <w:p w14:paraId="7518B665" w14:textId="77777777"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14:paraId="501A2CAA" w14:textId="77777777"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15:restartNumberingAfterBreak="0">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6058802">
    <w:abstractNumId w:val="4"/>
  </w:num>
  <w:num w:numId="2" w16cid:durableId="789741407">
    <w:abstractNumId w:val="3"/>
  </w:num>
  <w:num w:numId="3" w16cid:durableId="620376682">
    <w:abstractNumId w:val="2"/>
  </w:num>
  <w:num w:numId="4" w16cid:durableId="674188797">
    <w:abstractNumId w:val="5"/>
  </w:num>
  <w:num w:numId="5" w16cid:durableId="805050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920067">
    <w:abstractNumId w:val="1"/>
  </w:num>
  <w:num w:numId="7" w16cid:durableId="1879584767">
    <w:abstractNumId w:val="6"/>
  </w:num>
  <w:num w:numId="8" w16cid:durableId="568148571">
    <w:abstractNumId w:val="0"/>
  </w:num>
  <w:num w:numId="9" w16cid:durableId="288240817">
    <w:abstractNumId w:val="8"/>
  </w:num>
  <w:num w:numId="10" w16cid:durableId="924806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50"/>
    <w:rsid w:val="00027B99"/>
    <w:rsid w:val="0008392D"/>
    <w:rsid w:val="000E3846"/>
    <w:rsid w:val="00136DF7"/>
    <w:rsid w:val="00152877"/>
    <w:rsid w:val="001D7FC7"/>
    <w:rsid w:val="00340E8C"/>
    <w:rsid w:val="00353CEA"/>
    <w:rsid w:val="0039333A"/>
    <w:rsid w:val="003A6DAF"/>
    <w:rsid w:val="003A7F47"/>
    <w:rsid w:val="003D0384"/>
    <w:rsid w:val="0042594E"/>
    <w:rsid w:val="004278B4"/>
    <w:rsid w:val="00473F7D"/>
    <w:rsid w:val="004C10F0"/>
    <w:rsid w:val="004E05FC"/>
    <w:rsid w:val="00542D9A"/>
    <w:rsid w:val="005439CB"/>
    <w:rsid w:val="005A5B2B"/>
    <w:rsid w:val="005F59BE"/>
    <w:rsid w:val="00666406"/>
    <w:rsid w:val="00723D3F"/>
    <w:rsid w:val="00745CEE"/>
    <w:rsid w:val="00756385"/>
    <w:rsid w:val="00777455"/>
    <w:rsid w:val="00811DA9"/>
    <w:rsid w:val="008644BC"/>
    <w:rsid w:val="008F667D"/>
    <w:rsid w:val="00910B60"/>
    <w:rsid w:val="00943F3A"/>
    <w:rsid w:val="00986CE4"/>
    <w:rsid w:val="009D3349"/>
    <w:rsid w:val="009F5B7F"/>
    <w:rsid w:val="00A378D2"/>
    <w:rsid w:val="00A54B21"/>
    <w:rsid w:val="00A73345"/>
    <w:rsid w:val="00AA3150"/>
    <w:rsid w:val="00AF2B95"/>
    <w:rsid w:val="00AF6A8F"/>
    <w:rsid w:val="00D02227"/>
    <w:rsid w:val="00D669B0"/>
    <w:rsid w:val="00EB5406"/>
    <w:rsid w:val="00EE315F"/>
    <w:rsid w:val="00F31CAA"/>
    <w:rsid w:val="00F6650E"/>
    <w:rsid w:val="00FA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973B"/>
  <w15:docId w15:val="{C5FC5366-93AD-488C-945B-35FF9AA2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5F"/>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ECAE-BD20-4254-9F93-FDE93A4D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2974</Words>
  <Characters>16957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Василий</cp:lastModifiedBy>
  <cp:revision>2</cp:revision>
  <cp:lastPrinted>2021-01-15T08:30:00Z</cp:lastPrinted>
  <dcterms:created xsi:type="dcterms:W3CDTF">2023-06-17T05:01:00Z</dcterms:created>
  <dcterms:modified xsi:type="dcterms:W3CDTF">2023-06-17T05:01:00Z</dcterms:modified>
</cp:coreProperties>
</file>